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FC4" w:rsidRPr="00A33496" w:rsidRDefault="00D32182" w:rsidP="00614FC4">
      <w:pPr>
        <w:tabs>
          <w:tab w:val="left" w:pos="180"/>
        </w:tabs>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45720" distB="45720" distL="114300" distR="114300" simplePos="0" relativeHeight="251663360" behindDoc="0" locked="0" layoutInCell="1" allowOverlap="1" wp14:anchorId="08E14360" wp14:editId="44E26303">
                <wp:simplePos x="0" y="0"/>
                <wp:positionH relativeFrom="column">
                  <wp:posOffset>4853354</wp:posOffset>
                </wp:positionH>
                <wp:positionV relativeFrom="page">
                  <wp:posOffset>258151</wp:posOffset>
                </wp:positionV>
                <wp:extent cx="1238250" cy="70104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701040"/>
                        </a:xfrm>
                        <a:prstGeom prst="rect">
                          <a:avLst/>
                        </a:prstGeom>
                        <a:solidFill>
                          <a:srgbClr val="FFFFFF"/>
                        </a:solidFill>
                        <a:ln w="9525">
                          <a:noFill/>
                          <a:miter lim="800000"/>
                          <a:headEnd/>
                          <a:tailEnd/>
                        </a:ln>
                      </wps:spPr>
                      <wps:txbx>
                        <w:txbxContent>
                          <w:p w:rsidR="00D32182" w:rsidRDefault="00D32182" w:rsidP="00D32182">
                            <w:pPr>
                              <w:pBdr>
                                <w:top w:val="single" w:sz="36" w:space="1" w:color="auto"/>
                                <w:bottom w:val="single" w:sz="36" w:space="1" w:color="auto"/>
                              </w:pBdr>
                              <w:spacing w:after="0" w:line="240" w:lineRule="auto"/>
                              <w:rPr>
                                <w:rFonts w:ascii="Century" w:hAnsi="Century"/>
                                <w:sz w:val="32"/>
                              </w:rPr>
                            </w:pPr>
                            <w:r>
                              <w:rPr>
                                <w:rFonts w:ascii="Century" w:hAnsi="Century"/>
                                <w:sz w:val="32"/>
                              </w:rPr>
                              <w:t>Toxicology</w:t>
                            </w:r>
                          </w:p>
                          <w:p w:rsidR="00D32182" w:rsidRDefault="00D32182" w:rsidP="00D32182">
                            <w:pPr>
                              <w:pBdr>
                                <w:top w:val="single" w:sz="36" w:space="1" w:color="auto"/>
                                <w:bottom w:val="single" w:sz="36" w:space="1" w:color="auto"/>
                              </w:pBdr>
                              <w:spacing w:after="0" w:line="240" w:lineRule="auto"/>
                              <w:jc w:val="center"/>
                              <w:rPr>
                                <w:rFonts w:ascii="Century" w:hAnsi="Century"/>
                                <w:sz w:val="32"/>
                              </w:rPr>
                            </w:pPr>
                            <w:r>
                              <w:rPr>
                                <w:rFonts w:ascii="Century" w:hAnsi="Century"/>
                                <w:sz w:val="32"/>
                              </w:rPr>
                              <w:t>Digest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14360" id="_x0000_t202" coordsize="21600,21600" o:spt="202" path="m,l,21600r21600,l21600,xe">
                <v:stroke joinstyle="miter"/>
                <v:path gradientshapeok="t" o:connecttype="rect"/>
              </v:shapetype>
              <v:shape id="Text Box 10" o:spid="_x0000_s1026" type="#_x0000_t202" style="position:absolute;left:0;text-align:left;margin-left:382.15pt;margin-top:20.35pt;width:97.5pt;height:55.2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" stroked="f">
                <v:textbox style="mso-fit-shape-to-text:t">
                  <w:txbxContent>
                    <w:p w:rsidR="00D32182" w:rsidRDefault="00D32182" w:rsidP="00D32182">
                      <w:pPr>
                        <w:pBdr>
                          <w:top w:val="single" w:sz="36" w:space="1" w:color="auto"/>
                          <w:bottom w:val="single" w:sz="36" w:space="1" w:color="auto"/>
                        </w:pBdr>
                        <w:spacing w:after="0" w:line="240" w:lineRule="auto"/>
                        <w:rPr>
                          <w:rFonts w:ascii="Century" w:hAnsi="Century"/>
                          <w:sz w:val="32"/>
                        </w:rPr>
                      </w:pPr>
                      <w:r>
                        <w:rPr>
                          <w:rFonts w:ascii="Century" w:hAnsi="Century"/>
                          <w:sz w:val="32"/>
                        </w:rPr>
                        <w:t>Toxicology</w:t>
                      </w:r>
                    </w:p>
                    <w:p w:rsidR="00D32182" w:rsidRDefault="00D32182" w:rsidP="00D32182">
                      <w:pPr>
                        <w:pBdr>
                          <w:top w:val="single" w:sz="36" w:space="1" w:color="auto"/>
                          <w:bottom w:val="single" w:sz="36" w:space="1" w:color="auto"/>
                        </w:pBdr>
                        <w:spacing w:after="0" w:line="240" w:lineRule="auto"/>
                        <w:jc w:val="center"/>
                        <w:rPr>
                          <w:rFonts w:ascii="Century" w:hAnsi="Century"/>
                          <w:sz w:val="32"/>
                        </w:rPr>
                      </w:pPr>
                      <w:r>
                        <w:rPr>
                          <w:rFonts w:ascii="Century" w:hAnsi="Century"/>
                          <w:sz w:val="32"/>
                        </w:rPr>
                        <w:t>Digest</w:t>
                      </w:r>
                    </w:p>
                  </w:txbxContent>
                </v:textbox>
                <w10:wrap type="square" anchory="page"/>
              </v:shape>
            </w:pict>
          </mc:Fallback>
        </mc:AlternateContent>
      </w:r>
      <w:r w:rsidR="00614FC4" w:rsidRPr="00A33496">
        <w:rPr>
          <w:rFonts w:ascii="Times New Roman" w:hAnsi="Times New Roman" w:cs="Times New Roman"/>
          <w:noProof/>
          <w:sz w:val="24"/>
          <w:szCs w:val="24"/>
          <w:lang w:val="en-GB" w:eastAsia="en-GB"/>
        </w:rPr>
        <mc:AlternateContent>
          <mc:Choice Requires="wps">
            <w:drawing>
              <wp:anchor distT="45720" distB="45720" distL="114300" distR="114300" simplePos="0" relativeHeight="251661312" behindDoc="0" locked="0" layoutInCell="1" allowOverlap="1" wp14:anchorId="502AD0A4" wp14:editId="1592FF12">
                <wp:simplePos x="0" y="0"/>
                <wp:positionH relativeFrom="column">
                  <wp:posOffset>1441450</wp:posOffset>
                </wp:positionH>
                <wp:positionV relativeFrom="paragraph">
                  <wp:posOffset>74393</wp:posOffset>
                </wp:positionV>
                <wp:extent cx="2905125" cy="28130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81305"/>
                        </a:xfrm>
                        <a:prstGeom prst="rect">
                          <a:avLst/>
                        </a:prstGeom>
                        <a:solidFill>
                          <a:srgbClr val="FFFFFF"/>
                        </a:solidFill>
                        <a:ln w="9525">
                          <a:noFill/>
                          <a:miter lim="800000"/>
                          <a:headEnd/>
                          <a:tailEnd/>
                        </a:ln>
                      </wps:spPr>
                      <wps:txbx>
                        <w:txbxContent>
                          <w:p w:rsidR="00614FC4" w:rsidRPr="004E1A11" w:rsidRDefault="00614FC4" w:rsidP="00614FC4">
                            <w:pPr>
                              <w:jc w:val="center"/>
                              <w:rPr>
                                <w:rFonts w:ascii="Times New Roman" w:hAnsi="Times New Roman" w:cs="Times New Roman"/>
                                <w:sz w:val="18"/>
                              </w:rPr>
                            </w:pPr>
                            <w:r w:rsidRPr="004E1A11">
                              <w:rPr>
                                <w:rFonts w:ascii="Times New Roman" w:hAnsi="Times New Roman" w:cs="Times New Roman"/>
                                <w:sz w:val="18"/>
                              </w:rPr>
                              <w:t xml:space="preserve">Toxicology Digest Vol. </w:t>
                            </w:r>
                            <w:r w:rsidRPr="004E1A11">
                              <w:rPr>
                                <w:rFonts w:ascii="Times New Roman" w:hAnsi="Times New Roman" w:cs="Times New Roman"/>
                                <w:sz w:val="18"/>
                              </w:rPr>
                              <w:t>1 (1) (2016)</w:t>
                            </w:r>
                            <w:r w:rsidR="004844A6">
                              <w:rPr>
                                <w:rFonts w:ascii="Times New Roman" w:hAnsi="Times New Roman" w:cs="Times New Roman"/>
                                <w:sz w:val="18"/>
                              </w:rPr>
                              <w:t xml:space="preserve"> 105-110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AD0A4" id="_x0000_t202" coordsize="21600,21600" o:spt="202" path="m,l,21600r21600,l21600,xe">
                <v:stroke joinstyle="miter"/>
                <v:path gradientshapeok="t" o:connecttype="rect"/>
              </v:shapetype>
              <v:shape id="Text Box 2" o:spid="_x0000_s1027" type="#_x0000_t202" style="position:absolute;left:0;text-align:left;margin-left:113.5pt;margin-top:5.85pt;width:228.75pt;height:2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" stroked="f">
                <v:textbox>
                  <w:txbxContent>
                    <w:p w:rsidR="00614FC4" w:rsidRPr="004E1A11" w:rsidRDefault="00614FC4" w:rsidP="00614FC4">
                      <w:pPr>
                        <w:jc w:val="center"/>
                        <w:rPr>
                          <w:rFonts w:ascii="Times New Roman" w:hAnsi="Times New Roman" w:cs="Times New Roman"/>
                          <w:sz w:val="18"/>
                        </w:rPr>
                      </w:pPr>
                      <w:r w:rsidRPr="004E1A11">
                        <w:rPr>
                          <w:rFonts w:ascii="Times New Roman" w:hAnsi="Times New Roman" w:cs="Times New Roman"/>
                          <w:sz w:val="18"/>
                        </w:rPr>
                        <w:t xml:space="preserve">Toxicology Digest Vol. </w:t>
                      </w:r>
                      <w:r w:rsidRPr="004E1A11">
                        <w:rPr>
                          <w:rFonts w:ascii="Times New Roman" w:hAnsi="Times New Roman" w:cs="Times New Roman"/>
                          <w:sz w:val="18"/>
                        </w:rPr>
                        <w:t>1 (1) (2016)</w:t>
                      </w:r>
                      <w:r w:rsidR="004844A6">
                        <w:rPr>
                          <w:rFonts w:ascii="Times New Roman" w:hAnsi="Times New Roman" w:cs="Times New Roman"/>
                          <w:sz w:val="18"/>
                        </w:rPr>
                        <w:t xml:space="preserve"> 105-110</w:t>
                      </w:r>
                    </w:p>
                  </w:txbxContent>
                </v:textbox>
                <w10:wrap type="square"/>
              </v:shape>
            </w:pict>
          </mc:Fallback>
        </mc:AlternateContent>
      </w:r>
      <w:r w:rsidR="00614FC4" w:rsidRPr="00A33496">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1" locked="0" layoutInCell="1" allowOverlap="1" wp14:anchorId="435000B3" wp14:editId="6F379E7A">
                <wp:simplePos x="0" y="0"/>
                <wp:positionH relativeFrom="column">
                  <wp:posOffset>-95152</wp:posOffset>
                </wp:positionH>
                <wp:positionV relativeFrom="paragraph">
                  <wp:posOffset>-785495</wp:posOffset>
                </wp:positionV>
                <wp:extent cx="1247775" cy="1511935"/>
                <wp:effectExtent l="0" t="0" r="0" b="0"/>
                <wp:wrapNone/>
                <wp:docPr id="15" name="Text Box 5"/>
                <wp:cNvGraphicFramePr/>
                <a:graphic xmlns:a="http://schemas.openxmlformats.org/drawingml/2006/main">
                  <a:graphicData uri="http://schemas.microsoft.com/office/word/2010/wordprocessingShape">
                    <wps:wsp>
                      <wps:cNvSpPr txBox="1"/>
                      <wps:spPr>
                        <a:xfrm>
                          <a:off x="0" y="0"/>
                          <a:ext cx="1247775" cy="151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4FC4" w:rsidRPr="00A33496" w:rsidRDefault="00614FC4" w:rsidP="00614FC4">
                            <w:pPr>
                              <w:pStyle w:val="NormalWeb"/>
                              <w:spacing w:before="0" w:beforeAutospacing="0" w:after="0" w:afterAutospacing="0" w:line="192" w:lineRule="auto"/>
                              <w:jc w:val="center"/>
                              <w:rPr>
                                <w:rFonts w:ascii="Century" w:eastAsia="Calibri" w:hAnsi="Century"/>
                                <w:color w:val="000000" w:themeColor="dark1"/>
                                <w:kern w:val="24"/>
                                <w:sz w:val="32"/>
                                <w:szCs w:val="16"/>
                              </w:rPr>
                            </w:pPr>
                            <w:r>
                              <w:rPr>
                                <w:noProof/>
                              </w:rPr>
                              <w:drawing>
                                <wp:inline distT="0" distB="0" distL="0" distR="0" wp14:anchorId="083E655D" wp14:editId="5CC35A2E">
                                  <wp:extent cx="1058545" cy="982980"/>
                                  <wp:effectExtent l="0" t="0" r="8255" b="762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8545" cy="982980"/>
                                          </a:xfrm>
                                          <a:prstGeom prst="rect">
                                            <a:avLst/>
                                          </a:prstGeom>
                                          <a:noFill/>
                                          <a:extLst/>
                                        </pic:spPr>
                                      </pic:pic>
                                    </a:graphicData>
                                  </a:graphic>
                                </wp:inline>
                              </w:drawing>
                            </w:r>
                          </w:p>
                          <w:p w:rsidR="00614FC4" w:rsidRPr="00A33496" w:rsidRDefault="00614FC4" w:rsidP="00614FC4">
                            <w:pPr>
                              <w:pStyle w:val="NormalWeb"/>
                              <w:spacing w:before="0" w:beforeAutospacing="0" w:after="0" w:afterAutospacing="0" w:line="192" w:lineRule="auto"/>
                              <w:jc w:val="center"/>
                              <w:rPr>
                                <w:rFonts w:ascii="Century" w:eastAsia="Calibri" w:hAnsi="Century"/>
                                <w:color w:val="000000" w:themeColor="dark1"/>
                                <w:kern w:val="24"/>
                                <w:sz w:val="6"/>
                                <w:szCs w:val="16"/>
                              </w:rPr>
                            </w:pPr>
                          </w:p>
                          <w:p w:rsidR="00614FC4" w:rsidRPr="00A33496" w:rsidRDefault="00614FC4" w:rsidP="00614FC4">
                            <w:pPr>
                              <w:pStyle w:val="NormalWeb"/>
                              <w:spacing w:before="0" w:beforeAutospacing="0" w:after="0" w:afterAutospacing="0" w:line="192" w:lineRule="auto"/>
                              <w:jc w:val="center"/>
                              <w:rPr>
                                <w:sz w:val="18"/>
                                <w:szCs w:val="16"/>
                              </w:rPr>
                            </w:pPr>
                            <w:r w:rsidRPr="00A33496">
                              <w:rPr>
                                <w:rFonts w:ascii="Century" w:eastAsia="Calibri" w:hAnsi="Century"/>
                                <w:color w:val="000000" w:themeColor="dark1"/>
                                <w:kern w:val="24"/>
                                <w:sz w:val="18"/>
                                <w:szCs w:val="16"/>
                              </w:rPr>
                              <w:t>WASOT</w:t>
                            </w:r>
                          </w:p>
                          <w:p w:rsidR="00614FC4" w:rsidRPr="00A33496" w:rsidRDefault="00614FC4" w:rsidP="00614FC4">
                            <w:pPr>
                              <w:pStyle w:val="NormalWeb"/>
                              <w:spacing w:before="0" w:beforeAutospacing="0" w:after="0" w:afterAutospacing="0" w:line="192" w:lineRule="auto"/>
                              <w:jc w:val="center"/>
                              <w:rPr>
                                <w:sz w:val="16"/>
                                <w:szCs w:val="16"/>
                              </w:rPr>
                            </w:pPr>
                            <w:r w:rsidRPr="00A33496">
                              <w:rPr>
                                <w:rFonts w:ascii="Century" w:eastAsia="Calibri" w:hAnsi="Century"/>
                                <w:color w:val="000000" w:themeColor="dark1"/>
                                <w:kern w:val="24"/>
                                <w:sz w:val="18"/>
                                <w:szCs w:val="16"/>
                              </w:rPr>
                              <w:t>www.wasot.net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5000B3" id="Text Box 5" o:spid="_x0000_s1028" type="#_x0000_t202" style="position:absolute;left:0;text-align:left;margin-left:-7.5pt;margin-top:-61.85pt;width:98.25pt;height:119.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" filled="f" stroked="f" strokeweight=".5pt">
                <v:textbox>
                  <w:txbxContent>
                    <w:p w:rsidR="00614FC4" w:rsidRPr="00A33496" w:rsidRDefault="00614FC4" w:rsidP="00614FC4">
                      <w:pPr>
                        <w:pStyle w:val="NormalWeb"/>
                        <w:spacing w:before="0" w:beforeAutospacing="0" w:after="0" w:afterAutospacing="0" w:line="192" w:lineRule="auto"/>
                        <w:jc w:val="center"/>
                        <w:rPr>
                          <w:rFonts w:ascii="Century" w:eastAsia="Calibri" w:hAnsi="Century"/>
                          <w:color w:val="000000" w:themeColor="dark1"/>
                          <w:kern w:val="24"/>
                          <w:sz w:val="32"/>
                          <w:szCs w:val="16"/>
                        </w:rPr>
                      </w:pPr>
                      <w:r>
                        <w:rPr>
                          <w:noProof/>
                        </w:rPr>
                        <w:drawing>
                          <wp:inline distT="0" distB="0" distL="0" distR="0" wp14:anchorId="083E655D" wp14:editId="5CC35A2E">
                            <wp:extent cx="1058545" cy="982980"/>
                            <wp:effectExtent l="0" t="0" r="8255" b="762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545" cy="982980"/>
                                    </a:xfrm>
                                    <a:prstGeom prst="rect">
                                      <a:avLst/>
                                    </a:prstGeom>
                                    <a:noFill/>
                                    <a:extLst/>
                                  </pic:spPr>
                                </pic:pic>
                              </a:graphicData>
                            </a:graphic>
                          </wp:inline>
                        </w:drawing>
                      </w:r>
                    </w:p>
                    <w:p w:rsidR="00614FC4" w:rsidRPr="00A33496" w:rsidRDefault="00614FC4" w:rsidP="00614FC4">
                      <w:pPr>
                        <w:pStyle w:val="NormalWeb"/>
                        <w:spacing w:before="0" w:beforeAutospacing="0" w:after="0" w:afterAutospacing="0" w:line="192" w:lineRule="auto"/>
                        <w:jc w:val="center"/>
                        <w:rPr>
                          <w:rFonts w:ascii="Century" w:eastAsia="Calibri" w:hAnsi="Century"/>
                          <w:color w:val="000000" w:themeColor="dark1"/>
                          <w:kern w:val="24"/>
                          <w:sz w:val="6"/>
                          <w:szCs w:val="16"/>
                        </w:rPr>
                      </w:pPr>
                    </w:p>
                    <w:p w:rsidR="00614FC4" w:rsidRPr="00A33496" w:rsidRDefault="00614FC4" w:rsidP="00614FC4">
                      <w:pPr>
                        <w:pStyle w:val="NormalWeb"/>
                        <w:spacing w:before="0" w:beforeAutospacing="0" w:after="0" w:afterAutospacing="0" w:line="192" w:lineRule="auto"/>
                        <w:jc w:val="center"/>
                        <w:rPr>
                          <w:sz w:val="18"/>
                          <w:szCs w:val="16"/>
                        </w:rPr>
                      </w:pPr>
                      <w:r w:rsidRPr="00A33496">
                        <w:rPr>
                          <w:rFonts w:ascii="Century" w:eastAsia="Calibri" w:hAnsi="Century"/>
                          <w:color w:val="000000" w:themeColor="dark1"/>
                          <w:kern w:val="24"/>
                          <w:sz w:val="18"/>
                          <w:szCs w:val="16"/>
                        </w:rPr>
                        <w:t>WASOT</w:t>
                      </w:r>
                    </w:p>
                    <w:p w:rsidR="00614FC4" w:rsidRPr="00A33496" w:rsidRDefault="00614FC4" w:rsidP="00614FC4">
                      <w:pPr>
                        <w:pStyle w:val="NormalWeb"/>
                        <w:spacing w:before="0" w:beforeAutospacing="0" w:after="0" w:afterAutospacing="0" w:line="192" w:lineRule="auto"/>
                        <w:jc w:val="center"/>
                        <w:rPr>
                          <w:sz w:val="16"/>
                          <w:szCs w:val="16"/>
                        </w:rPr>
                      </w:pPr>
                      <w:r w:rsidRPr="00A33496">
                        <w:rPr>
                          <w:rFonts w:ascii="Century" w:eastAsia="Calibri" w:hAnsi="Century"/>
                          <w:color w:val="000000" w:themeColor="dark1"/>
                          <w:kern w:val="24"/>
                          <w:sz w:val="18"/>
                          <w:szCs w:val="16"/>
                        </w:rPr>
                        <w:t>www.wasot.net</w:t>
                      </w:r>
                    </w:p>
                  </w:txbxContent>
                </v:textbox>
              </v:shape>
            </w:pict>
          </mc:Fallback>
        </mc:AlternateContent>
      </w:r>
      <w:r w:rsidR="00614FC4" w:rsidRPr="00A33496">
        <w:rPr>
          <w:rFonts w:ascii="Times New Roman" w:hAnsi="Times New Roman" w:cs="Times New Roman"/>
          <w:b/>
          <w:noProof/>
          <w:sz w:val="24"/>
          <w:szCs w:val="24"/>
        </w:rPr>
        <w:t xml:space="preserve"> </w:t>
      </w:r>
    </w:p>
    <w:p w:rsidR="00614FC4" w:rsidRDefault="00614FC4" w:rsidP="00614FC4">
      <w:pPr>
        <w:tabs>
          <w:tab w:val="left" w:pos="180"/>
        </w:tabs>
        <w:spacing w:after="0"/>
        <w:jc w:val="center"/>
        <w:rPr>
          <w:rFonts w:ascii="Times New Roman" w:hAnsi="Times New Roman" w:cs="Times New Roman"/>
          <w:b/>
          <w:sz w:val="30"/>
          <w:szCs w:val="20"/>
        </w:rPr>
      </w:pPr>
    </w:p>
    <w:p w:rsidR="001A55D4" w:rsidRPr="00D32182" w:rsidRDefault="001A55D4" w:rsidP="00614FC4">
      <w:pPr>
        <w:tabs>
          <w:tab w:val="left" w:pos="180"/>
        </w:tabs>
        <w:spacing w:after="0"/>
        <w:jc w:val="center"/>
        <w:rPr>
          <w:rFonts w:ascii="Times New Roman" w:hAnsi="Times New Roman" w:cs="Times New Roman"/>
          <w:b/>
          <w:sz w:val="24"/>
          <w:szCs w:val="24"/>
        </w:rPr>
      </w:pPr>
      <w:r w:rsidRPr="00D32182">
        <w:rPr>
          <w:rFonts w:ascii="Times New Roman" w:hAnsi="Times New Roman" w:cs="Times New Roman"/>
          <w:b/>
          <w:sz w:val="24"/>
          <w:szCs w:val="24"/>
        </w:rPr>
        <w:t xml:space="preserve">Review of </w:t>
      </w:r>
      <w:r w:rsidRPr="00D32182">
        <w:rPr>
          <w:rFonts w:ascii="Times New Roman" w:hAnsi="Times New Roman" w:cs="Times New Roman"/>
          <w:b/>
          <w:i/>
          <w:sz w:val="24"/>
          <w:szCs w:val="24"/>
        </w:rPr>
        <w:t>Artemia</w:t>
      </w:r>
      <w:r w:rsidRPr="00D32182">
        <w:rPr>
          <w:rFonts w:ascii="Times New Roman" w:hAnsi="Times New Roman" w:cs="Times New Roman"/>
          <w:b/>
          <w:sz w:val="24"/>
          <w:szCs w:val="24"/>
        </w:rPr>
        <w:t xml:space="preserve"> </w:t>
      </w:r>
      <w:r w:rsidRPr="00D32182">
        <w:rPr>
          <w:rFonts w:ascii="Times New Roman" w:hAnsi="Times New Roman" w:cs="Times New Roman"/>
          <w:b/>
          <w:i/>
          <w:sz w:val="24"/>
          <w:szCs w:val="24"/>
        </w:rPr>
        <w:t>salina</w:t>
      </w:r>
      <w:r w:rsidRPr="00D32182">
        <w:rPr>
          <w:rFonts w:ascii="Times New Roman" w:hAnsi="Times New Roman" w:cs="Times New Roman"/>
          <w:b/>
          <w:sz w:val="24"/>
          <w:szCs w:val="24"/>
        </w:rPr>
        <w:t xml:space="preserve"> L. hatching methods and lessons for the Nigerian Ecotoxicologist </w:t>
      </w:r>
    </w:p>
    <w:p w:rsidR="00614FC4" w:rsidRPr="00D32182" w:rsidRDefault="00614FC4" w:rsidP="00614FC4">
      <w:pPr>
        <w:tabs>
          <w:tab w:val="left" w:pos="180"/>
        </w:tabs>
        <w:spacing w:after="0"/>
        <w:jc w:val="center"/>
        <w:rPr>
          <w:rFonts w:ascii="Times New Roman" w:hAnsi="Times New Roman" w:cs="Times New Roman"/>
          <w:b/>
          <w:sz w:val="24"/>
          <w:szCs w:val="24"/>
        </w:rPr>
      </w:pPr>
    </w:p>
    <w:p w:rsidR="00F34D00" w:rsidRPr="00D32182" w:rsidRDefault="00F51775" w:rsidP="00614FC4">
      <w:pPr>
        <w:tabs>
          <w:tab w:val="left" w:pos="180"/>
        </w:tabs>
        <w:spacing w:after="0"/>
        <w:jc w:val="center"/>
        <w:rPr>
          <w:rFonts w:ascii="Times New Roman" w:hAnsi="Times New Roman" w:cs="Times New Roman"/>
          <w:sz w:val="24"/>
          <w:szCs w:val="24"/>
          <w:vertAlign w:val="superscript"/>
        </w:rPr>
      </w:pPr>
      <w:r w:rsidRPr="00D32182">
        <w:rPr>
          <w:rFonts w:ascii="Times New Roman" w:hAnsi="Times New Roman" w:cs="Times New Roman"/>
          <w:sz w:val="24"/>
          <w:szCs w:val="24"/>
          <w:vertAlign w:val="superscript"/>
        </w:rPr>
        <w:t>1</w:t>
      </w:r>
      <w:r w:rsidR="00633A5E" w:rsidRPr="00D32182">
        <w:rPr>
          <w:rFonts w:ascii="Times New Roman" w:hAnsi="Times New Roman" w:cs="Times New Roman"/>
          <w:sz w:val="24"/>
          <w:szCs w:val="24"/>
          <w:vertAlign w:val="superscript"/>
        </w:rPr>
        <w:t>*</w:t>
      </w:r>
      <w:r w:rsidRPr="00D32182">
        <w:rPr>
          <w:rFonts w:ascii="Times New Roman" w:hAnsi="Times New Roman" w:cs="Times New Roman"/>
          <w:sz w:val="24"/>
          <w:szCs w:val="24"/>
        </w:rPr>
        <w:t>F</w:t>
      </w:r>
      <w:r w:rsidR="00D32182" w:rsidRPr="00D32182">
        <w:rPr>
          <w:rFonts w:ascii="Times New Roman" w:hAnsi="Times New Roman" w:cs="Times New Roman"/>
          <w:sz w:val="24"/>
          <w:szCs w:val="24"/>
        </w:rPr>
        <w:t>olorunso</w:t>
      </w:r>
      <w:r w:rsidRPr="00D32182">
        <w:rPr>
          <w:rFonts w:ascii="Times New Roman" w:hAnsi="Times New Roman" w:cs="Times New Roman"/>
          <w:sz w:val="24"/>
          <w:szCs w:val="24"/>
        </w:rPr>
        <w:t>,</w:t>
      </w:r>
      <w:r w:rsidRPr="00D32182">
        <w:rPr>
          <w:rFonts w:ascii="Times New Roman" w:hAnsi="Times New Roman" w:cs="Times New Roman"/>
          <w:sz w:val="24"/>
          <w:szCs w:val="24"/>
          <w:vertAlign w:val="superscript"/>
        </w:rPr>
        <w:t xml:space="preserve">  </w:t>
      </w:r>
      <w:r w:rsidR="001A55D4" w:rsidRPr="00D32182">
        <w:rPr>
          <w:rFonts w:ascii="Times New Roman" w:hAnsi="Times New Roman" w:cs="Times New Roman"/>
          <w:sz w:val="24"/>
          <w:szCs w:val="24"/>
        </w:rPr>
        <w:t>L</w:t>
      </w:r>
      <w:r w:rsidRPr="00D32182">
        <w:rPr>
          <w:rFonts w:ascii="Times New Roman" w:hAnsi="Times New Roman" w:cs="Times New Roman"/>
          <w:sz w:val="24"/>
          <w:szCs w:val="24"/>
        </w:rPr>
        <w:t>ateef</w:t>
      </w:r>
      <w:r w:rsidR="001A55D4" w:rsidRPr="00D32182">
        <w:rPr>
          <w:rFonts w:ascii="Times New Roman" w:hAnsi="Times New Roman" w:cs="Times New Roman"/>
          <w:sz w:val="24"/>
          <w:szCs w:val="24"/>
        </w:rPr>
        <w:t>.</w:t>
      </w:r>
      <w:r w:rsidRPr="00D32182">
        <w:rPr>
          <w:rFonts w:ascii="Times New Roman" w:hAnsi="Times New Roman" w:cs="Times New Roman"/>
          <w:sz w:val="24"/>
          <w:szCs w:val="24"/>
        </w:rPr>
        <w:t xml:space="preserve"> </w:t>
      </w:r>
      <w:r w:rsidR="001A55D4" w:rsidRPr="00D32182">
        <w:rPr>
          <w:rFonts w:ascii="Times New Roman" w:hAnsi="Times New Roman" w:cs="Times New Roman"/>
          <w:sz w:val="24"/>
          <w:szCs w:val="24"/>
        </w:rPr>
        <w:t>A</w:t>
      </w:r>
      <w:r w:rsidRPr="00D32182">
        <w:rPr>
          <w:rFonts w:ascii="Times New Roman" w:hAnsi="Times New Roman" w:cs="Times New Roman"/>
          <w:sz w:val="24"/>
          <w:szCs w:val="24"/>
        </w:rPr>
        <w:t>kinwumi</w:t>
      </w:r>
      <w:r w:rsidR="001A55D4" w:rsidRPr="00D32182">
        <w:rPr>
          <w:rFonts w:ascii="Times New Roman" w:hAnsi="Times New Roman" w:cs="Times New Roman"/>
          <w:sz w:val="24"/>
          <w:szCs w:val="24"/>
        </w:rPr>
        <w:t>.</w:t>
      </w:r>
      <w:r w:rsidR="00D622BA" w:rsidRPr="00D32182">
        <w:rPr>
          <w:rFonts w:ascii="Times New Roman" w:hAnsi="Times New Roman" w:cs="Times New Roman"/>
          <w:sz w:val="24"/>
          <w:szCs w:val="24"/>
        </w:rPr>
        <w:t xml:space="preserve"> </w:t>
      </w:r>
      <w:r w:rsidRPr="00D32182">
        <w:rPr>
          <w:rFonts w:ascii="Times New Roman" w:hAnsi="Times New Roman" w:cs="Times New Roman"/>
          <w:sz w:val="24"/>
          <w:szCs w:val="24"/>
          <w:vertAlign w:val="superscript"/>
        </w:rPr>
        <w:t>2</w:t>
      </w:r>
      <w:r w:rsidRPr="00D32182">
        <w:rPr>
          <w:rFonts w:ascii="Times New Roman" w:hAnsi="Times New Roman" w:cs="Times New Roman"/>
          <w:sz w:val="24"/>
          <w:szCs w:val="24"/>
        </w:rPr>
        <w:t>O</w:t>
      </w:r>
      <w:r w:rsidR="00D32182" w:rsidRPr="00D32182">
        <w:rPr>
          <w:rFonts w:ascii="Times New Roman" w:hAnsi="Times New Roman" w:cs="Times New Roman"/>
          <w:sz w:val="24"/>
          <w:szCs w:val="24"/>
        </w:rPr>
        <w:t>mitoyin</w:t>
      </w:r>
      <w:r w:rsidRPr="00D32182">
        <w:rPr>
          <w:rFonts w:ascii="Times New Roman" w:hAnsi="Times New Roman" w:cs="Times New Roman"/>
          <w:sz w:val="24"/>
          <w:szCs w:val="24"/>
        </w:rPr>
        <w:t xml:space="preserve">, </w:t>
      </w:r>
      <w:r w:rsidR="00D622BA" w:rsidRPr="00D32182">
        <w:rPr>
          <w:rFonts w:ascii="Times New Roman" w:hAnsi="Times New Roman" w:cs="Times New Roman"/>
          <w:sz w:val="24"/>
          <w:szCs w:val="24"/>
        </w:rPr>
        <w:t>B</w:t>
      </w:r>
      <w:r w:rsidRPr="00D32182">
        <w:rPr>
          <w:rFonts w:ascii="Times New Roman" w:hAnsi="Times New Roman" w:cs="Times New Roman"/>
          <w:sz w:val="24"/>
          <w:szCs w:val="24"/>
        </w:rPr>
        <w:t>amidele</w:t>
      </w:r>
      <w:r w:rsidR="00D622BA" w:rsidRPr="00D32182">
        <w:rPr>
          <w:rFonts w:ascii="Times New Roman" w:hAnsi="Times New Roman" w:cs="Times New Roman"/>
          <w:sz w:val="24"/>
          <w:szCs w:val="24"/>
        </w:rPr>
        <w:t>.</w:t>
      </w:r>
      <w:r w:rsidRPr="00D32182">
        <w:rPr>
          <w:rFonts w:ascii="Times New Roman" w:hAnsi="Times New Roman" w:cs="Times New Roman"/>
          <w:sz w:val="24"/>
          <w:szCs w:val="24"/>
        </w:rPr>
        <w:t xml:space="preserve"> </w:t>
      </w:r>
      <w:r w:rsidR="00D622BA" w:rsidRPr="00D32182">
        <w:rPr>
          <w:rFonts w:ascii="Times New Roman" w:hAnsi="Times New Roman" w:cs="Times New Roman"/>
          <w:sz w:val="24"/>
          <w:szCs w:val="24"/>
        </w:rPr>
        <w:t>O</w:t>
      </w:r>
      <w:r w:rsidRPr="00D32182">
        <w:rPr>
          <w:rFonts w:ascii="Times New Roman" w:hAnsi="Times New Roman" w:cs="Times New Roman"/>
          <w:sz w:val="24"/>
          <w:szCs w:val="24"/>
        </w:rPr>
        <w:t>luwaro</w:t>
      </w:r>
      <w:bookmarkStart w:id="0" w:name="_GoBack"/>
      <w:bookmarkEnd w:id="0"/>
      <w:r w:rsidRPr="00D32182">
        <w:rPr>
          <w:rFonts w:ascii="Times New Roman" w:hAnsi="Times New Roman" w:cs="Times New Roman"/>
          <w:sz w:val="24"/>
          <w:szCs w:val="24"/>
        </w:rPr>
        <w:t>timi</w:t>
      </w:r>
      <w:r w:rsidR="00D622BA" w:rsidRPr="00D32182">
        <w:rPr>
          <w:rFonts w:ascii="Times New Roman" w:hAnsi="Times New Roman" w:cs="Times New Roman"/>
          <w:sz w:val="24"/>
          <w:szCs w:val="24"/>
        </w:rPr>
        <w:t xml:space="preserve">, and </w:t>
      </w:r>
      <w:r w:rsidRPr="00D32182">
        <w:rPr>
          <w:rFonts w:ascii="Times New Roman" w:hAnsi="Times New Roman" w:cs="Times New Roman"/>
          <w:sz w:val="24"/>
          <w:szCs w:val="24"/>
          <w:vertAlign w:val="superscript"/>
        </w:rPr>
        <w:t>3</w:t>
      </w:r>
      <w:r w:rsidRPr="00D32182">
        <w:rPr>
          <w:rFonts w:ascii="Times New Roman" w:hAnsi="Times New Roman" w:cs="Times New Roman"/>
          <w:sz w:val="24"/>
          <w:szCs w:val="24"/>
        </w:rPr>
        <w:t>A</w:t>
      </w:r>
      <w:r w:rsidR="00D32182" w:rsidRPr="00D32182">
        <w:rPr>
          <w:rFonts w:ascii="Times New Roman" w:hAnsi="Times New Roman" w:cs="Times New Roman"/>
          <w:sz w:val="24"/>
          <w:szCs w:val="24"/>
        </w:rPr>
        <w:t>jani</w:t>
      </w:r>
      <w:r w:rsidRPr="00D32182">
        <w:rPr>
          <w:rFonts w:ascii="Times New Roman" w:hAnsi="Times New Roman" w:cs="Times New Roman"/>
          <w:sz w:val="24"/>
          <w:szCs w:val="24"/>
        </w:rPr>
        <w:t xml:space="preserve">, </w:t>
      </w:r>
      <w:r w:rsidR="00F34D00" w:rsidRPr="00D32182">
        <w:rPr>
          <w:rFonts w:ascii="Times New Roman" w:hAnsi="Times New Roman" w:cs="Times New Roman"/>
          <w:sz w:val="24"/>
          <w:szCs w:val="24"/>
        </w:rPr>
        <w:t>E</w:t>
      </w:r>
      <w:r w:rsidRPr="00D32182">
        <w:rPr>
          <w:rFonts w:ascii="Times New Roman" w:hAnsi="Times New Roman" w:cs="Times New Roman"/>
          <w:sz w:val="24"/>
          <w:szCs w:val="24"/>
        </w:rPr>
        <w:t>mmanuel</w:t>
      </w:r>
      <w:r w:rsidR="00F34D00" w:rsidRPr="00D32182">
        <w:rPr>
          <w:rFonts w:ascii="Times New Roman" w:hAnsi="Times New Roman" w:cs="Times New Roman"/>
          <w:sz w:val="24"/>
          <w:szCs w:val="24"/>
        </w:rPr>
        <w:t>.</w:t>
      </w:r>
      <w:r w:rsidRPr="00D32182">
        <w:rPr>
          <w:rFonts w:ascii="Times New Roman" w:hAnsi="Times New Roman" w:cs="Times New Roman"/>
          <w:sz w:val="24"/>
          <w:szCs w:val="24"/>
        </w:rPr>
        <w:t xml:space="preserve"> </w:t>
      </w:r>
      <w:r w:rsidR="00F34D00" w:rsidRPr="00D32182">
        <w:rPr>
          <w:rFonts w:ascii="Times New Roman" w:hAnsi="Times New Roman" w:cs="Times New Roman"/>
          <w:sz w:val="24"/>
          <w:szCs w:val="24"/>
        </w:rPr>
        <w:t>K</w:t>
      </w:r>
      <w:r w:rsidRPr="00D32182">
        <w:rPr>
          <w:rFonts w:ascii="Times New Roman" w:hAnsi="Times New Roman" w:cs="Times New Roman"/>
          <w:sz w:val="24"/>
          <w:szCs w:val="24"/>
        </w:rPr>
        <w:t>olawole</w:t>
      </w:r>
      <w:r w:rsidR="001A55D4" w:rsidRPr="00D32182">
        <w:rPr>
          <w:rFonts w:ascii="Times New Roman" w:hAnsi="Times New Roman" w:cs="Times New Roman"/>
          <w:sz w:val="24"/>
          <w:szCs w:val="24"/>
          <w:vertAlign w:val="superscript"/>
        </w:rPr>
        <w:t xml:space="preserve"> </w:t>
      </w:r>
    </w:p>
    <w:p w:rsidR="00F34D00" w:rsidRPr="00D32182" w:rsidRDefault="00F34D00" w:rsidP="00614FC4">
      <w:pPr>
        <w:tabs>
          <w:tab w:val="left" w:pos="180"/>
        </w:tabs>
        <w:spacing w:after="0"/>
        <w:jc w:val="center"/>
        <w:rPr>
          <w:rFonts w:ascii="Times New Roman" w:hAnsi="Times New Roman" w:cs="Times New Roman"/>
          <w:i/>
          <w:sz w:val="18"/>
          <w:szCs w:val="20"/>
        </w:rPr>
      </w:pPr>
      <w:r w:rsidRPr="00D32182">
        <w:rPr>
          <w:rFonts w:ascii="Times New Roman" w:hAnsi="Times New Roman" w:cs="Times New Roman"/>
          <w:i/>
          <w:sz w:val="18"/>
          <w:szCs w:val="20"/>
          <w:vertAlign w:val="superscript"/>
        </w:rPr>
        <w:t>1</w:t>
      </w:r>
      <w:r w:rsidRPr="00D32182">
        <w:rPr>
          <w:rFonts w:ascii="Times New Roman" w:hAnsi="Times New Roman" w:cs="Times New Roman"/>
          <w:i/>
          <w:sz w:val="18"/>
          <w:szCs w:val="20"/>
        </w:rPr>
        <w:t>Samaru College of Agriculture, Division of Agricultural Colleges, Ahmadu Bello University, P.M.B.1058, Zaria, Nigeria.</w:t>
      </w:r>
    </w:p>
    <w:p w:rsidR="001A55D4" w:rsidRPr="00D32182" w:rsidRDefault="00F34D00" w:rsidP="00614FC4">
      <w:pPr>
        <w:tabs>
          <w:tab w:val="left" w:pos="180"/>
        </w:tabs>
        <w:spacing w:after="0"/>
        <w:jc w:val="center"/>
        <w:rPr>
          <w:rFonts w:ascii="Times New Roman" w:hAnsi="Times New Roman" w:cs="Times New Roman"/>
          <w:i/>
          <w:sz w:val="18"/>
          <w:szCs w:val="20"/>
        </w:rPr>
      </w:pPr>
      <w:r w:rsidRPr="00D32182">
        <w:rPr>
          <w:rFonts w:ascii="Times New Roman" w:hAnsi="Times New Roman" w:cs="Times New Roman"/>
          <w:i/>
          <w:sz w:val="18"/>
          <w:szCs w:val="20"/>
          <w:vertAlign w:val="superscript"/>
        </w:rPr>
        <w:t>2</w:t>
      </w:r>
      <w:r w:rsidR="00614FC4" w:rsidRPr="00D32182">
        <w:rPr>
          <w:rFonts w:ascii="Times New Roman" w:hAnsi="Times New Roman" w:cs="Times New Roman"/>
          <w:i/>
          <w:sz w:val="18"/>
          <w:szCs w:val="20"/>
          <w:vertAlign w:val="superscript"/>
          <w:lang w:val="en-US"/>
        </w:rPr>
        <w:t>,</w:t>
      </w:r>
      <w:r w:rsidR="001E1C1B" w:rsidRPr="00D32182">
        <w:rPr>
          <w:rFonts w:ascii="Times New Roman" w:hAnsi="Times New Roman" w:cs="Times New Roman"/>
          <w:i/>
          <w:sz w:val="18"/>
          <w:szCs w:val="20"/>
          <w:vertAlign w:val="superscript"/>
        </w:rPr>
        <w:t>3</w:t>
      </w:r>
      <w:r w:rsidR="001A55D4" w:rsidRPr="00D32182">
        <w:rPr>
          <w:rFonts w:ascii="Times New Roman" w:hAnsi="Times New Roman" w:cs="Times New Roman"/>
          <w:i/>
          <w:sz w:val="18"/>
          <w:szCs w:val="20"/>
        </w:rPr>
        <w:t xml:space="preserve">Department of </w:t>
      </w:r>
      <w:r w:rsidRPr="00D32182">
        <w:rPr>
          <w:rFonts w:ascii="Times New Roman" w:hAnsi="Times New Roman" w:cs="Times New Roman"/>
          <w:i/>
          <w:sz w:val="18"/>
          <w:szCs w:val="20"/>
        </w:rPr>
        <w:t>Aquaculture</w:t>
      </w:r>
      <w:r w:rsidR="001A55D4" w:rsidRPr="00D32182">
        <w:rPr>
          <w:rFonts w:ascii="Times New Roman" w:hAnsi="Times New Roman" w:cs="Times New Roman"/>
          <w:i/>
          <w:sz w:val="18"/>
          <w:szCs w:val="20"/>
        </w:rPr>
        <w:t xml:space="preserve"> and Fisheries Management, University of Ibadan. Nigeria</w:t>
      </w:r>
      <w:r w:rsidR="00633A5E" w:rsidRPr="00D32182">
        <w:rPr>
          <w:rFonts w:ascii="Times New Roman" w:hAnsi="Times New Roman" w:cs="Times New Roman"/>
          <w:i/>
          <w:sz w:val="18"/>
          <w:szCs w:val="20"/>
        </w:rPr>
        <w:t>.</w:t>
      </w:r>
    </w:p>
    <w:p w:rsidR="00614FC4" w:rsidRDefault="00614FC4" w:rsidP="00614FC4">
      <w:pPr>
        <w:tabs>
          <w:tab w:val="left" w:pos="180"/>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_____________________________________________________________________________________________</w:t>
      </w:r>
    </w:p>
    <w:p w:rsidR="00614FC4" w:rsidRPr="00614FC4" w:rsidRDefault="00614FC4" w:rsidP="00614FC4">
      <w:pPr>
        <w:tabs>
          <w:tab w:val="left" w:pos="180"/>
        </w:tabs>
        <w:spacing w:after="0" w:line="240" w:lineRule="auto"/>
        <w:rPr>
          <w:rFonts w:ascii="Times New Roman" w:hAnsi="Times New Roman" w:cs="Times New Roman"/>
          <w:sz w:val="20"/>
          <w:szCs w:val="20"/>
          <w:lang w:val="en-US"/>
        </w:rPr>
      </w:pPr>
    </w:p>
    <w:p w:rsidR="001A55D4" w:rsidRPr="00614FC4" w:rsidRDefault="00B6716E" w:rsidP="00614FC4">
      <w:pPr>
        <w:tabs>
          <w:tab w:val="left" w:pos="180"/>
        </w:tabs>
        <w:spacing w:after="0" w:line="240" w:lineRule="auto"/>
        <w:rPr>
          <w:rFonts w:ascii="Times New Roman" w:hAnsi="Times New Roman" w:cs="Times New Roman"/>
          <w:b/>
          <w:sz w:val="20"/>
          <w:szCs w:val="20"/>
        </w:rPr>
      </w:pPr>
      <w:r w:rsidRPr="00614FC4">
        <w:rPr>
          <w:rFonts w:ascii="Times New Roman" w:hAnsi="Times New Roman" w:cs="Times New Roman"/>
          <w:b/>
          <w:sz w:val="20"/>
          <w:szCs w:val="20"/>
        </w:rPr>
        <w:t xml:space="preserve">Abstract </w:t>
      </w:r>
      <w:r w:rsidR="001A55D4" w:rsidRPr="00614FC4">
        <w:rPr>
          <w:rFonts w:ascii="Times New Roman" w:hAnsi="Times New Roman" w:cs="Times New Roman"/>
          <w:b/>
          <w:sz w:val="20"/>
          <w:szCs w:val="20"/>
        </w:rPr>
        <w:t xml:space="preserve"> </w:t>
      </w:r>
    </w:p>
    <w:p w:rsidR="00614FC4" w:rsidRDefault="00614FC4" w:rsidP="00614FC4">
      <w:pPr>
        <w:tabs>
          <w:tab w:val="left" w:pos="180"/>
        </w:tabs>
        <w:spacing w:after="0" w:line="240" w:lineRule="auto"/>
        <w:jc w:val="both"/>
        <w:rPr>
          <w:rFonts w:ascii="Times New Roman" w:hAnsi="Times New Roman" w:cs="Times New Roman"/>
          <w:i/>
          <w:sz w:val="20"/>
          <w:szCs w:val="20"/>
        </w:rPr>
      </w:pPr>
    </w:p>
    <w:p w:rsidR="00B3160D" w:rsidRDefault="001A55D4" w:rsidP="00614FC4">
      <w:pPr>
        <w:tabs>
          <w:tab w:val="left" w:pos="180"/>
        </w:tabs>
        <w:spacing w:after="0"/>
        <w:jc w:val="both"/>
        <w:rPr>
          <w:rFonts w:ascii="Times New Roman" w:hAnsi="Times New Roman" w:cs="Times New Roman"/>
          <w:sz w:val="20"/>
          <w:szCs w:val="20"/>
        </w:rPr>
      </w:pPr>
      <w:r w:rsidRPr="00614FC4">
        <w:rPr>
          <w:rFonts w:ascii="Times New Roman" w:hAnsi="Times New Roman" w:cs="Times New Roman"/>
          <w:i/>
          <w:sz w:val="20"/>
          <w:szCs w:val="20"/>
        </w:rPr>
        <w:t>Artemia</w:t>
      </w:r>
      <w:r w:rsidRPr="00614FC4">
        <w:rPr>
          <w:rFonts w:ascii="Times New Roman" w:hAnsi="Times New Roman" w:cs="Times New Roman"/>
          <w:sz w:val="20"/>
          <w:szCs w:val="20"/>
        </w:rPr>
        <w:t xml:space="preserve"> </w:t>
      </w:r>
      <w:r w:rsidRPr="00614FC4">
        <w:rPr>
          <w:rFonts w:ascii="Times New Roman" w:hAnsi="Times New Roman" w:cs="Times New Roman"/>
          <w:i/>
          <w:sz w:val="20"/>
          <w:szCs w:val="20"/>
        </w:rPr>
        <w:t>salina</w:t>
      </w:r>
      <w:r w:rsidRPr="00614FC4">
        <w:rPr>
          <w:rFonts w:ascii="Times New Roman" w:hAnsi="Times New Roman" w:cs="Times New Roman"/>
          <w:sz w:val="20"/>
          <w:szCs w:val="20"/>
        </w:rPr>
        <w:t xml:space="preserve"> also known as the brine shrimp has been used for </w:t>
      </w:r>
      <w:r w:rsidRPr="00614FC4">
        <w:rPr>
          <w:rFonts w:ascii="Times New Roman" w:hAnsi="Times New Roman" w:cs="Times New Roman"/>
          <w:i/>
          <w:sz w:val="20"/>
          <w:szCs w:val="20"/>
        </w:rPr>
        <w:t>in-vivo</w:t>
      </w:r>
      <w:r w:rsidRPr="00614FC4">
        <w:rPr>
          <w:rFonts w:ascii="Times New Roman" w:hAnsi="Times New Roman" w:cs="Times New Roman"/>
          <w:sz w:val="20"/>
          <w:szCs w:val="20"/>
        </w:rPr>
        <w:t xml:space="preserve"> toxicological investigations for quite some time and d</w:t>
      </w:r>
      <w:r w:rsidR="00B3160D" w:rsidRPr="00614FC4">
        <w:rPr>
          <w:rFonts w:ascii="Times New Roman" w:hAnsi="Times New Roman" w:cs="Times New Roman"/>
          <w:sz w:val="20"/>
          <w:szCs w:val="20"/>
        </w:rPr>
        <w:t>ifferent methods of hatching the</w:t>
      </w:r>
      <w:r w:rsidRPr="00614FC4">
        <w:rPr>
          <w:rFonts w:ascii="Times New Roman" w:hAnsi="Times New Roman" w:cs="Times New Roman"/>
          <w:sz w:val="20"/>
          <w:szCs w:val="20"/>
        </w:rPr>
        <w:t xml:space="preserve"> cyst</w:t>
      </w:r>
      <w:r w:rsidR="00B3160D" w:rsidRPr="00614FC4">
        <w:rPr>
          <w:rFonts w:ascii="Times New Roman" w:hAnsi="Times New Roman" w:cs="Times New Roman"/>
          <w:sz w:val="20"/>
          <w:szCs w:val="20"/>
        </w:rPr>
        <w:t>s</w:t>
      </w:r>
      <w:r w:rsidRPr="00614FC4">
        <w:rPr>
          <w:rFonts w:ascii="Times New Roman" w:hAnsi="Times New Roman" w:cs="Times New Roman"/>
          <w:sz w:val="20"/>
          <w:szCs w:val="20"/>
        </w:rPr>
        <w:t xml:space="preserve"> have been developed by researchers worldwide. However, the </w:t>
      </w:r>
      <w:r w:rsidR="00F80C6E" w:rsidRPr="00614FC4">
        <w:rPr>
          <w:rFonts w:ascii="Times New Roman" w:hAnsi="Times New Roman" w:cs="Times New Roman"/>
          <w:sz w:val="20"/>
          <w:szCs w:val="20"/>
        </w:rPr>
        <w:t xml:space="preserve">nigerian </w:t>
      </w:r>
      <w:r w:rsidR="00BD7769" w:rsidRPr="00614FC4">
        <w:rPr>
          <w:rFonts w:ascii="Times New Roman" w:hAnsi="Times New Roman" w:cs="Times New Roman"/>
          <w:sz w:val="20"/>
          <w:szCs w:val="20"/>
        </w:rPr>
        <w:t xml:space="preserve">ecotoxicologist is faced with the challenge of </w:t>
      </w:r>
      <w:r w:rsidR="00633A5E" w:rsidRPr="00614FC4">
        <w:rPr>
          <w:rFonts w:ascii="Times New Roman" w:hAnsi="Times New Roman" w:cs="Times New Roman"/>
          <w:sz w:val="20"/>
          <w:szCs w:val="20"/>
        </w:rPr>
        <w:t>availability of the cyst in small</w:t>
      </w:r>
      <w:r w:rsidR="00C86280" w:rsidRPr="00614FC4">
        <w:rPr>
          <w:rFonts w:ascii="Times New Roman" w:hAnsi="Times New Roman" w:cs="Times New Roman"/>
          <w:sz w:val="20"/>
          <w:szCs w:val="20"/>
        </w:rPr>
        <w:t xml:space="preserve"> packs, </w:t>
      </w:r>
      <w:r w:rsidR="00BD7769" w:rsidRPr="00614FC4">
        <w:rPr>
          <w:rFonts w:ascii="Times New Roman" w:hAnsi="Times New Roman" w:cs="Times New Roman"/>
          <w:sz w:val="20"/>
          <w:szCs w:val="20"/>
        </w:rPr>
        <w:t>epilleptic power supply</w:t>
      </w:r>
      <w:r w:rsidR="00F80C6E" w:rsidRPr="00614FC4">
        <w:rPr>
          <w:rFonts w:ascii="Times New Roman" w:hAnsi="Times New Roman" w:cs="Times New Roman"/>
          <w:sz w:val="20"/>
          <w:szCs w:val="20"/>
        </w:rPr>
        <w:t xml:space="preserve"> and dense population of </w:t>
      </w:r>
      <w:r w:rsidR="00633A5E" w:rsidRPr="00614FC4">
        <w:rPr>
          <w:rFonts w:ascii="Times New Roman" w:hAnsi="Times New Roman" w:cs="Times New Roman"/>
          <w:sz w:val="20"/>
          <w:szCs w:val="20"/>
        </w:rPr>
        <w:t xml:space="preserve">scientists in </w:t>
      </w:r>
      <w:r w:rsidR="00F80C6E" w:rsidRPr="00614FC4">
        <w:rPr>
          <w:rFonts w:ascii="Times New Roman" w:hAnsi="Times New Roman" w:cs="Times New Roman"/>
          <w:sz w:val="20"/>
          <w:szCs w:val="20"/>
        </w:rPr>
        <w:t xml:space="preserve">the hinterland who may not have access to natural seawater, therefore there is need to develop a kit that can work for nigerian scientists. </w:t>
      </w:r>
      <w:r w:rsidRPr="00614FC4">
        <w:rPr>
          <w:rFonts w:ascii="Times New Roman" w:hAnsi="Times New Roman" w:cs="Times New Roman"/>
          <w:sz w:val="20"/>
          <w:szCs w:val="20"/>
        </w:rPr>
        <w:t>This review thus highlights some of the existing methods</w:t>
      </w:r>
      <w:r w:rsidR="00262121" w:rsidRPr="00614FC4">
        <w:rPr>
          <w:rFonts w:ascii="Times New Roman" w:hAnsi="Times New Roman" w:cs="Times New Roman"/>
          <w:sz w:val="20"/>
          <w:szCs w:val="20"/>
        </w:rPr>
        <w:t xml:space="preserve"> used in hatching the cyst</w:t>
      </w:r>
      <w:r w:rsidRPr="00614FC4">
        <w:rPr>
          <w:rFonts w:ascii="Times New Roman" w:hAnsi="Times New Roman" w:cs="Times New Roman"/>
          <w:sz w:val="20"/>
          <w:szCs w:val="20"/>
        </w:rPr>
        <w:t xml:space="preserve">, comprehensive details of the methods were given, prospects and constraints were listed </w:t>
      </w:r>
      <w:r w:rsidR="00B3160D" w:rsidRPr="00614FC4">
        <w:rPr>
          <w:rFonts w:ascii="Times New Roman" w:hAnsi="Times New Roman" w:cs="Times New Roman"/>
          <w:sz w:val="20"/>
          <w:szCs w:val="20"/>
        </w:rPr>
        <w:t xml:space="preserve">and </w:t>
      </w:r>
      <w:r w:rsidR="00262121" w:rsidRPr="00614FC4">
        <w:rPr>
          <w:rFonts w:ascii="Times New Roman" w:hAnsi="Times New Roman" w:cs="Times New Roman"/>
          <w:sz w:val="20"/>
          <w:szCs w:val="20"/>
        </w:rPr>
        <w:t xml:space="preserve">the design of </w:t>
      </w:r>
      <w:r w:rsidR="00881A3C" w:rsidRPr="00614FC4">
        <w:rPr>
          <w:rFonts w:ascii="Times New Roman" w:hAnsi="Times New Roman" w:cs="Times New Roman"/>
          <w:sz w:val="20"/>
          <w:szCs w:val="20"/>
        </w:rPr>
        <w:t>NigArtoxK</w:t>
      </w:r>
      <w:r w:rsidR="00B3160D" w:rsidRPr="00614FC4">
        <w:rPr>
          <w:rFonts w:ascii="Times New Roman" w:hAnsi="Times New Roman" w:cs="Times New Roman"/>
          <w:sz w:val="20"/>
          <w:szCs w:val="20"/>
        </w:rPr>
        <w:t xml:space="preserve">it </w:t>
      </w:r>
      <w:r w:rsidR="00262121" w:rsidRPr="00614FC4">
        <w:rPr>
          <w:rFonts w:ascii="Times New Roman" w:hAnsi="Times New Roman" w:cs="Times New Roman"/>
          <w:sz w:val="20"/>
          <w:szCs w:val="20"/>
        </w:rPr>
        <w:t xml:space="preserve">is proposed. </w:t>
      </w:r>
      <w:r w:rsidR="00BD7769" w:rsidRPr="00614FC4">
        <w:rPr>
          <w:rFonts w:ascii="Times New Roman" w:hAnsi="Times New Roman" w:cs="Times New Roman"/>
          <w:sz w:val="20"/>
          <w:szCs w:val="20"/>
        </w:rPr>
        <w:t>Hatching the brine shrimp requires continous aeration and illumination in a saline medium so t</w:t>
      </w:r>
      <w:r w:rsidR="00B3160D" w:rsidRPr="00614FC4">
        <w:rPr>
          <w:rFonts w:ascii="Times New Roman" w:hAnsi="Times New Roman" w:cs="Times New Roman"/>
          <w:sz w:val="20"/>
          <w:szCs w:val="20"/>
        </w:rPr>
        <w:t xml:space="preserve">he design of the kit should consider identification of artemia strain most suitable for </w:t>
      </w:r>
      <w:r w:rsidR="00191E0C" w:rsidRPr="00614FC4">
        <w:rPr>
          <w:rFonts w:ascii="Times New Roman" w:hAnsi="Times New Roman" w:cs="Times New Roman"/>
          <w:sz w:val="20"/>
          <w:szCs w:val="20"/>
        </w:rPr>
        <w:t>nigerian</w:t>
      </w:r>
      <w:r w:rsidR="00B3160D" w:rsidRPr="00614FC4">
        <w:rPr>
          <w:rFonts w:ascii="Times New Roman" w:hAnsi="Times New Roman" w:cs="Times New Roman"/>
          <w:sz w:val="20"/>
          <w:szCs w:val="20"/>
        </w:rPr>
        <w:t xml:space="preserve"> environment </w:t>
      </w:r>
      <w:r w:rsidR="00191E0C" w:rsidRPr="00614FC4">
        <w:rPr>
          <w:rFonts w:ascii="Times New Roman" w:hAnsi="Times New Roman" w:cs="Times New Roman"/>
          <w:sz w:val="20"/>
          <w:szCs w:val="20"/>
        </w:rPr>
        <w:t>with diverse</w:t>
      </w:r>
      <w:r w:rsidR="00B3160D" w:rsidRPr="00614FC4">
        <w:rPr>
          <w:rFonts w:ascii="Times New Roman" w:hAnsi="Times New Roman" w:cs="Times New Roman"/>
          <w:sz w:val="20"/>
          <w:szCs w:val="20"/>
        </w:rPr>
        <w:t xml:space="preserve"> regional weather variations</w:t>
      </w:r>
      <w:r w:rsidR="00191E0C" w:rsidRPr="00614FC4">
        <w:rPr>
          <w:rFonts w:ascii="Times New Roman" w:hAnsi="Times New Roman" w:cs="Times New Roman"/>
          <w:sz w:val="20"/>
          <w:szCs w:val="20"/>
        </w:rPr>
        <w:t>.</w:t>
      </w:r>
      <w:r w:rsidR="00B3160D" w:rsidRPr="00614FC4">
        <w:rPr>
          <w:rFonts w:ascii="Times New Roman" w:hAnsi="Times New Roman" w:cs="Times New Roman"/>
          <w:sz w:val="20"/>
          <w:szCs w:val="20"/>
        </w:rPr>
        <w:t xml:space="preserve"> </w:t>
      </w:r>
      <w:r w:rsidR="00191E0C" w:rsidRPr="00614FC4">
        <w:rPr>
          <w:rFonts w:ascii="Times New Roman" w:hAnsi="Times New Roman" w:cs="Times New Roman"/>
          <w:sz w:val="20"/>
          <w:szCs w:val="20"/>
        </w:rPr>
        <w:t>A</w:t>
      </w:r>
      <w:r w:rsidR="00B3160D" w:rsidRPr="00614FC4">
        <w:rPr>
          <w:rFonts w:ascii="Times New Roman" w:hAnsi="Times New Roman" w:cs="Times New Roman"/>
          <w:sz w:val="20"/>
          <w:szCs w:val="20"/>
        </w:rPr>
        <w:t>lternative</w:t>
      </w:r>
      <w:r w:rsidR="00191E0C" w:rsidRPr="00614FC4">
        <w:rPr>
          <w:rFonts w:ascii="Times New Roman" w:hAnsi="Times New Roman" w:cs="Times New Roman"/>
          <w:sz w:val="20"/>
          <w:szCs w:val="20"/>
        </w:rPr>
        <w:t xml:space="preserve"> </w:t>
      </w:r>
      <w:r w:rsidR="00B3160D" w:rsidRPr="00614FC4">
        <w:rPr>
          <w:rFonts w:ascii="Times New Roman" w:hAnsi="Times New Roman" w:cs="Times New Roman"/>
          <w:sz w:val="20"/>
          <w:szCs w:val="20"/>
        </w:rPr>
        <w:t xml:space="preserve">medium to seawater must be explored while source of power for continous aeration and illumination can be </w:t>
      </w:r>
      <w:r w:rsidR="00C86280" w:rsidRPr="00614FC4">
        <w:rPr>
          <w:rFonts w:ascii="Times New Roman" w:hAnsi="Times New Roman" w:cs="Times New Roman"/>
          <w:sz w:val="20"/>
          <w:szCs w:val="20"/>
        </w:rPr>
        <w:t xml:space="preserve">incorporated into the </w:t>
      </w:r>
      <w:r w:rsidR="00B3160D" w:rsidRPr="00614FC4">
        <w:rPr>
          <w:rFonts w:ascii="Times New Roman" w:hAnsi="Times New Roman" w:cs="Times New Roman"/>
          <w:sz w:val="20"/>
          <w:szCs w:val="20"/>
        </w:rPr>
        <w:t xml:space="preserve">design. </w:t>
      </w:r>
    </w:p>
    <w:p w:rsidR="00614FC4" w:rsidRPr="00614FC4" w:rsidRDefault="00614FC4" w:rsidP="00614FC4">
      <w:pPr>
        <w:tabs>
          <w:tab w:val="left" w:pos="180"/>
        </w:tabs>
        <w:spacing w:after="0"/>
        <w:jc w:val="both"/>
        <w:rPr>
          <w:rFonts w:ascii="Times New Roman" w:hAnsi="Times New Roman" w:cs="Times New Roman"/>
          <w:sz w:val="20"/>
          <w:szCs w:val="20"/>
        </w:rPr>
      </w:pPr>
    </w:p>
    <w:p w:rsidR="001A55D4" w:rsidRPr="00614FC4" w:rsidRDefault="001A55D4" w:rsidP="00614FC4">
      <w:pPr>
        <w:tabs>
          <w:tab w:val="left" w:pos="180"/>
        </w:tabs>
        <w:spacing w:after="0"/>
        <w:rPr>
          <w:rFonts w:ascii="Times New Roman" w:hAnsi="Times New Roman" w:cs="Times New Roman"/>
          <w:sz w:val="20"/>
          <w:szCs w:val="20"/>
        </w:rPr>
      </w:pPr>
      <w:r w:rsidRPr="00614FC4">
        <w:rPr>
          <w:rFonts w:ascii="Times New Roman" w:hAnsi="Times New Roman" w:cs="Times New Roman"/>
          <w:b/>
          <w:sz w:val="20"/>
          <w:szCs w:val="20"/>
        </w:rPr>
        <w:t xml:space="preserve">Key words: </w:t>
      </w:r>
      <w:r w:rsidRPr="00614FC4">
        <w:rPr>
          <w:rFonts w:ascii="Times New Roman" w:hAnsi="Times New Roman" w:cs="Times New Roman"/>
          <w:sz w:val="20"/>
          <w:szCs w:val="20"/>
        </w:rPr>
        <w:t xml:space="preserve">Brine shrimp, </w:t>
      </w:r>
      <w:r w:rsidRPr="00614FC4">
        <w:rPr>
          <w:rFonts w:ascii="Times New Roman" w:hAnsi="Times New Roman" w:cs="Times New Roman"/>
          <w:i/>
          <w:sz w:val="20"/>
          <w:szCs w:val="20"/>
        </w:rPr>
        <w:t>in-vivo</w:t>
      </w:r>
      <w:r w:rsidRPr="00614FC4">
        <w:rPr>
          <w:rFonts w:ascii="Times New Roman" w:hAnsi="Times New Roman" w:cs="Times New Roman"/>
          <w:sz w:val="20"/>
          <w:szCs w:val="20"/>
        </w:rPr>
        <w:t>, toxicological</w:t>
      </w:r>
      <w:r w:rsidR="00137BE1" w:rsidRPr="00614FC4">
        <w:rPr>
          <w:rFonts w:ascii="Times New Roman" w:hAnsi="Times New Roman" w:cs="Times New Roman"/>
          <w:sz w:val="20"/>
          <w:szCs w:val="20"/>
        </w:rPr>
        <w:t xml:space="preserve"> investigations</w:t>
      </w:r>
      <w:r w:rsidRPr="00614FC4">
        <w:rPr>
          <w:rFonts w:ascii="Times New Roman" w:hAnsi="Times New Roman" w:cs="Times New Roman"/>
          <w:sz w:val="20"/>
          <w:szCs w:val="20"/>
        </w:rPr>
        <w:t>, cyst</w:t>
      </w:r>
    </w:p>
    <w:p w:rsidR="00931045" w:rsidRDefault="00614FC4" w:rsidP="00614FC4">
      <w:pPr>
        <w:tabs>
          <w:tab w:val="left" w:pos="18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________________________________________________________________________________________________</w:t>
      </w:r>
    </w:p>
    <w:p w:rsidR="00614FC4" w:rsidRPr="00614FC4" w:rsidRDefault="00614FC4" w:rsidP="00614FC4">
      <w:pPr>
        <w:tabs>
          <w:tab w:val="left" w:pos="180"/>
        </w:tabs>
        <w:spacing w:after="0"/>
        <w:jc w:val="both"/>
        <w:rPr>
          <w:rFonts w:ascii="Times New Roman" w:hAnsi="Times New Roman" w:cs="Times New Roman"/>
          <w:b/>
          <w:sz w:val="20"/>
          <w:szCs w:val="20"/>
          <w:lang w:val="en-US"/>
        </w:rPr>
      </w:pPr>
    </w:p>
    <w:p w:rsidR="00614FC4" w:rsidRDefault="00614FC4" w:rsidP="00614FC4">
      <w:pPr>
        <w:tabs>
          <w:tab w:val="left" w:pos="180"/>
        </w:tabs>
        <w:spacing w:after="0"/>
        <w:jc w:val="both"/>
        <w:rPr>
          <w:rFonts w:ascii="Times New Roman" w:hAnsi="Times New Roman" w:cs="Times New Roman"/>
          <w:b/>
          <w:sz w:val="20"/>
          <w:szCs w:val="20"/>
        </w:rPr>
        <w:sectPr w:rsidR="00614FC4" w:rsidSect="00614FC4">
          <w:headerReference w:type="default" r:id="rId9"/>
          <w:footerReference w:type="default" r:id="rId10"/>
          <w:pgSz w:w="11909" w:h="16834" w:code="9"/>
          <w:pgMar w:top="1440" w:right="1152" w:bottom="1440" w:left="1152" w:header="720" w:footer="720" w:gutter="0"/>
          <w:cols w:space="720"/>
          <w:docGrid w:linePitch="360"/>
        </w:sectPr>
      </w:pPr>
    </w:p>
    <w:p w:rsidR="001A55D4" w:rsidRPr="00614FC4" w:rsidRDefault="001A55D4" w:rsidP="00614FC4">
      <w:pPr>
        <w:tabs>
          <w:tab w:val="left" w:pos="180"/>
        </w:tabs>
        <w:spacing w:after="0"/>
        <w:jc w:val="both"/>
        <w:rPr>
          <w:rFonts w:ascii="Times New Roman" w:hAnsi="Times New Roman" w:cs="Times New Roman"/>
          <w:b/>
          <w:sz w:val="20"/>
          <w:szCs w:val="20"/>
        </w:rPr>
      </w:pPr>
      <w:r w:rsidRPr="00614FC4">
        <w:rPr>
          <w:rFonts w:ascii="Times New Roman" w:hAnsi="Times New Roman" w:cs="Times New Roman"/>
          <w:b/>
          <w:sz w:val="20"/>
          <w:szCs w:val="20"/>
        </w:rPr>
        <w:lastRenderedPageBreak/>
        <w:t>Bioassay</w:t>
      </w:r>
    </w:p>
    <w:p w:rsidR="001A55D4" w:rsidRPr="00614FC4" w:rsidRDefault="00614FC4" w:rsidP="00614FC4">
      <w:pPr>
        <w:tabs>
          <w:tab w:val="left" w:pos="180"/>
        </w:tabs>
        <w:spacing w:after="0"/>
        <w:jc w:val="both"/>
        <w:rPr>
          <w:rFonts w:ascii="Times New Roman" w:hAnsi="Times New Roman" w:cs="Times New Roman"/>
          <w:sz w:val="20"/>
          <w:szCs w:val="20"/>
          <w:lang w:val="en-GB"/>
        </w:rPr>
      </w:pPr>
      <w:r>
        <w:rPr>
          <w:rFonts w:ascii="Times New Roman" w:hAnsi="Times New Roman" w:cs="Times New Roman"/>
          <w:sz w:val="20"/>
          <w:szCs w:val="20"/>
        </w:rPr>
        <w:tab/>
      </w:r>
      <w:r w:rsidR="001A55D4" w:rsidRPr="00614FC4">
        <w:rPr>
          <w:rFonts w:ascii="Times New Roman" w:hAnsi="Times New Roman" w:cs="Times New Roman"/>
          <w:sz w:val="20"/>
          <w:szCs w:val="20"/>
        </w:rPr>
        <w:t>Bioassay is a term used properly only to describe the use of a living organism to quantitate the amount of a particular toxicant present</w:t>
      </w:r>
      <w:r w:rsidR="00FC25AA" w:rsidRPr="00614FC4">
        <w:rPr>
          <w:rFonts w:ascii="Times New Roman" w:hAnsi="Times New Roman" w:cs="Times New Roman"/>
          <w:sz w:val="20"/>
          <w:szCs w:val="20"/>
          <w:lang w:val="en-GB"/>
        </w:rPr>
        <w:t>.</w:t>
      </w:r>
      <w:r w:rsidR="001A55D4" w:rsidRPr="00614FC4">
        <w:rPr>
          <w:rFonts w:ascii="Times New Roman" w:hAnsi="Times New Roman" w:cs="Times New Roman"/>
          <w:sz w:val="20"/>
          <w:szCs w:val="20"/>
        </w:rPr>
        <w:t xml:space="preserve"> </w:t>
      </w:r>
      <w:r w:rsidR="00FC25AA" w:rsidRPr="00614FC4">
        <w:rPr>
          <w:rFonts w:ascii="Times New Roman" w:hAnsi="Times New Roman" w:cs="Times New Roman"/>
          <w:sz w:val="20"/>
          <w:szCs w:val="20"/>
          <w:lang w:val="en-GB"/>
        </w:rPr>
        <w:t>I</w:t>
      </w:r>
      <w:r w:rsidR="001A55D4" w:rsidRPr="00614FC4">
        <w:rPr>
          <w:rFonts w:ascii="Times New Roman" w:hAnsi="Times New Roman" w:cs="Times New Roman"/>
          <w:sz w:val="20"/>
          <w:szCs w:val="20"/>
        </w:rPr>
        <w:t xml:space="preserve">t is frequently used to describe any </w:t>
      </w:r>
      <w:r w:rsidR="001A55D4" w:rsidRPr="00614FC4">
        <w:rPr>
          <w:rFonts w:ascii="Times New Roman" w:hAnsi="Times New Roman" w:cs="Times New Roman"/>
          <w:i/>
          <w:sz w:val="20"/>
          <w:szCs w:val="20"/>
        </w:rPr>
        <w:t>in vivo</w:t>
      </w:r>
      <w:r w:rsidR="001A55D4" w:rsidRPr="00614FC4">
        <w:rPr>
          <w:rFonts w:ascii="Times New Roman" w:hAnsi="Times New Roman" w:cs="Times New Roman"/>
          <w:sz w:val="20"/>
          <w:szCs w:val="20"/>
        </w:rPr>
        <w:t xml:space="preserve"> </w:t>
      </w:r>
      <w:r w:rsidR="00FC25AA" w:rsidRPr="00614FC4">
        <w:rPr>
          <w:rFonts w:ascii="Times New Roman" w:hAnsi="Times New Roman" w:cs="Times New Roman"/>
          <w:sz w:val="20"/>
          <w:szCs w:val="20"/>
        </w:rPr>
        <w:t>toxicity test (Hodgson, 2004). In addition,</w:t>
      </w:r>
      <w:r w:rsidR="001A55D4" w:rsidRPr="00614FC4">
        <w:rPr>
          <w:rFonts w:ascii="Times New Roman" w:hAnsi="Times New Roman" w:cs="Times New Roman"/>
          <w:sz w:val="20"/>
          <w:szCs w:val="20"/>
        </w:rPr>
        <w:t xml:space="preserve"> it signifies a test in which a living tissue, organism or group of organisms is used as a reagent for the determination of the potency of any physiologically active substance of unknown activity (FAO, 1977). Bioassays are carried out with the assumption that the test organisms are surrogates for the large body of organisms comprising natural environments (Cairns and Pratt, 1989)</w:t>
      </w:r>
      <w:r w:rsidR="00FC25AA" w:rsidRPr="00614FC4">
        <w:rPr>
          <w:rFonts w:ascii="Times New Roman" w:hAnsi="Times New Roman" w:cs="Times New Roman"/>
          <w:sz w:val="20"/>
          <w:szCs w:val="20"/>
          <w:lang w:val="en-GB"/>
        </w:rPr>
        <w:t>.</w:t>
      </w:r>
    </w:p>
    <w:p w:rsidR="00614FC4" w:rsidRDefault="00614FC4" w:rsidP="00614FC4">
      <w:pPr>
        <w:tabs>
          <w:tab w:val="left" w:pos="180"/>
        </w:tabs>
        <w:autoSpaceDE w:val="0"/>
        <w:autoSpaceDN w:val="0"/>
        <w:adjustRightInd w:val="0"/>
        <w:spacing w:after="0"/>
        <w:jc w:val="both"/>
        <w:rPr>
          <w:rFonts w:ascii="Times New Roman" w:hAnsi="Times New Roman" w:cs="Times New Roman"/>
          <w:sz w:val="20"/>
          <w:szCs w:val="20"/>
          <w:lang w:val="en-US"/>
        </w:rPr>
      </w:pPr>
      <w:r>
        <w:rPr>
          <w:rFonts w:ascii="Times New Roman" w:hAnsi="Times New Roman" w:cs="Times New Roman"/>
          <w:sz w:val="20"/>
          <w:szCs w:val="20"/>
        </w:rPr>
        <w:tab/>
      </w:r>
      <w:r w:rsidR="001A55D4" w:rsidRPr="00614FC4">
        <w:rPr>
          <w:rFonts w:ascii="Times New Roman" w:hAnsi="Times New Roman" w:cs="Times New Roman"/>
          <w:sz w:val="20"/>
          <w:szCs w:val="20"/>
        </w:rPr>
        <w:t xml:space="preserve">Laboratory mice have been used in several </w:t>
      </w:r>
      <w:r w:rsidR="00D42DCA" w:rsidRPr="00614FC4">
        <w:rPr>
          <w:rFonts w:ascii="Times New Roman" w:hAnsi="Times New Roman" w:cs="Times New Roman"/>
          <w:sz w:val="20"/>
          <w:szCs w:val="20"/>
        </w:rPr>
        <w:t>bioassays (</w:t>
      </w:r>
      <w:r w:rsidR="001A55D4" w:rsidRPr="00614FC4">
        <w:rPr>
          <w:rFonts w:ascii="Times New Roman" w:hAnsi="Times New Roman" w:cs="Times New Roman"/>
          <w:sz w:val="20"/>
          <w:szCs w:val="20"/>
        </w:rPr>
        <w:t>toxicological tests</w:t>
      </w:r>
      <w:r w:rsidR="00D42DCA" w:rsidRPr="00614FC4">
        <w:rPr>
          <w:rFonts w:ascii="Times New Roman" w:hAnsi="Times New Roman" w:cs="Times New Roman"/>
          <w:sz w:val="20"/>
          <w:szCs w:val="20"/>
        </w:rPr>
        <w:t>)</w:t>
      </w:r>
      <w:r w:rsidR="001A55D4" w:rsidRPr="00614FC4">
        <w:rPr>
          <w:rFonts w:ascii="Times New Roman" w:hAnsi="Times New Roman" w:cs="Times New Roman"/>
          <w:sz w:val="20"/>
          <w:szCs w:val="20"/>
        </w:rPr>
        <w:t xml:space="preserve"> taking into account such factors as </w:t>
      </w:r>
      <w:r w:rsidR="00137BE1" w:rsidRPr="00614FC4">
        <w:rPr>
          <w:rFonts w:ascii="Times New Roman" w:hAnsi="Times New Roman" w:cs="Times New Roman"/>
          <w:sz w:val="20"/>
          <w:szCs w:val="20"/>
        </w:rPr>
        <w:t>age, sex, weight, species, diet</w:t>
      </w:r>
      <w:r w:rsidR="001A55D4" w:rsidRPr="00614FC4">
        <w:rPr>
          <w:rFonts w:ascii="Times New Roman" w:hAnsi="Times New Roman" w:cs="Times New Roman"/>
          <w:sz w:val="20"/>
          <w:szCs w:val="20"/>
        </w:rPr>
        <w:t xml:space="preserve"> and environmental conditions (Cáceres, 1996). Presently</w:t>
      </w:r>
      <w:r w:rsidR="00051E0E" w:rsidRPr="00614FC4">
        <w:rPr>
          <w:rFonts w:ascii="Times New Roman" w:hAnsi="Times New Roman" w:cs="Times New Roman"/>
          <w:sz w:val="20"/>
          <w:szCs w:val="20"/>
          <w:lang w:val="en-GB"/>
        </w:rPr>
        <w:t>,</w:t>
      </w:r>
      <w:r w:rsidR="001A55D4" w:rsidRPr="00614FC4">
        <w:rPr>
          <w:rFonts w:ascii="Times New Roman" w:hAnsi="Times New Roman" w:cs="Times New Roman"/>
          <w:sz w:val="20"/>
          <w:szCs w:val="20"/>
        </w:rPr>
        <w:t xml:space="preserve"> there is a tendency to limit the use of laboratory animals in toxicological tests (Yajes, 1997</w:t>
      </w:r>
      <w:r w:rsidR="00051E0E" w:rsidRPr="00614FC4">
        <w:rPr>
          <w:rFonts w:ascii="Times New Roman" w:hAnsi="Times New Roman" w:cs="Times New Roman"/>
          <w:sz w:val="20"/>
          <w:szCs w:val="20"/>
        </w:rPr>
        <w:t>). The</w:t>
      </w:r>
      <w:r w:rsidR="001A55D4" w:rsidRPr="00614FC4">
        <w:rPr>
          <w:rFonts w:ascii="Times New Roman" w:hAnsi="Times New Roman" w:cs="Times New Roman"/>
          <w:sz w:val="20"/>
          <w:szCs w:val="20"/>
        </w:rPr>
        <w:t xml:space="preserve"> alternative methods include</w:t>
      </w:r>
      <w:r w:rsidR="006860A3" w:rsidRPr="00614FC4">
        <w:rPr>
          <w:rFonts w:ascii="Times New Roman" w:hAnsi="Times New Roman" w:cs="Times New Roman"/>
          <w:sz w:val="20"/>
          <w:szCs w:val="20"/>
          <w:lang w:val="en-GB"/>
        </w:rPr>
        <w:t xml:space="preserve"> the</w:t>
      </w:r>
      <w:r w:rsidR="001A55D4" w:rsidRPr="00614FC4">
        <w:rPr>
          <w:rFonts w:ascii="Times New Roman" w:hAnsi="Times New Roman" w:cs="Times New Roman"/>
          <w:sz w:val="20"/>
          <w:szCs w:val="20"/>
        </w:rPr>
        <w:t xml:space="preserve"> </w:t>
      </w:r>
      <w:r w:rsidR="006860A3" w:rsidRPr="00614FC4">
        <w:rPr>
          <w:rFonts w:ascii="Times New Roman" w:hAnsi="Times New Roman" w:cs="Times New Roman"/>
          <w:sz w:val="20"/>
          <w:szCs w:val="20"/>
          <w:lang w:val="en-GB"/>
        </w:rPr>
        <w:t xml:space="preserve">3Rs </w:t>
      </w:r>
      <w:r w:rsidR="001A55D4" w:rsidRPr="00614FC4">
        <w:rPr>
          <w:rFonts w:ascii="Times New Roman" w:hAnsi="Times New Roman" w:cs="Times New Roman"/>
          <w:sz w:val="20"/>
          <w:szCs w:val="20"/>
        </w:rPr>
        <w:t>procedures that could replace</w:t>
      </w:r>
      <w:r>
        <w:rPr>
          <w:rFonts w:ascii="Times New Roman" w:hAnsi="Times New Roman" w:cs="Times New Roman"/>
          <w:sz w:val="20"/>
          <w:szCs w:val="20"/>
        </w:rPr>
        <w:br/>
      </w:r>
      <w:r>
        <w:rPr>
          <w:rFonts w:ascii="Times New Roman" w:hAnsi="Times New Roman" w:cs="Times New Roman"/>
          <w:sz w:val="20"/>
          <w:szCs w:val="20"/>
          <w:lang w:val="en-US"/>
        </w:rPr>
        <w:t>_________</w:t>
      </w:r>
    </w:p>
    <w:p w:rsidR="00614FC4" w:rsidRPr="00614FC4" w:rsidRDefault="00614FC4" w:rsidP="00614FC4">
      <w:pPr>
        <w:tabs>
          <w:tab w:val="left" w:pos="180"/>
        </w:tabs>
        <w:autoSpaceDE w:val="0"/>
        <w:autoSpaceDN w:val="0"/>
        <w:adjustRightInd w:val="0"/>
        <w:spacing w:after="0"/>
        <w:rPr>
          <w:rFonts w:ascii="Times New Roman" w:hAnsi="Times New Roman" w:cs="Times New Roman"/>
          <w:sz w:val="20"/>
          <w:szCs w:val="20"/>
          <w:lang w:val="en-US"/>
        </w:rPr>
      </w:pPr>
      <w:r w:rsidRPr="00614FC4">
        <w:rPr>
          <w:rFonts w:ascii="Times New Roman" w:hAnsi="Times New Roman" w:cs="Times New Roman"/>
          <w:sz w:val="18"/>
          <w:szCs w:val="20"/>
        </w:rPr>
        <w:t xml:space="preserve">Correspondence Email: </w:t>
      </w:r>
      <w:r w:rsidRPr="00614FC4">
        <w:fldChar w:fldCharType="begin"/>
      </w:r>
      <w:r w:rsidRPr="00614FC4">
        <w:rPr>
          <w:rFonts w:ascii="Times New Roman" w:hAnsi="Times New Roman" w:cs="Times New Roman"/>
          <w:sz w:val="18"/>
          <w:szCs w:val="20"/>
        </w:rPr>
        <w:instrText xml:space="preserve"> HYPERLINK "mailto:f4ace2000@yahoo.com" </w:instrText>
      </w:r>
      <w:r w:rsidRPr="00614FC4">
        <w:fldChar w:fldCharType="separate"/>
      </w:r>
      <w:r w:rsidRPr="00614FC4">
        <w:rPr>
          <w:rStyle w:val="Hyperlink"/>
          <w:rFonts w:ascii="Times New Roman" w:hAnsi="Times New Roman" w:cs="Times New Roman"/>
          <w:color w:val="auto"/>
          <w:sz w:val="18"/>
          <w:szCs w:val="20"/>
        </w:rPr>
        <w:t>f4ace2000@yahoo.com</w:t>
      </w:r>
      <w:r w:rsidRPr="00614FC4">
        <w:rPr>
          <w:rStyle w:val="Hyperlink"/>
          <w:rFonts w:ascii="Times New Roman" w:hAnsi="Times New Roman" w:cs="Times New Roman"/>
          <w:color w:val="auto"/>
          <w:sz w:val="18"/>
          <w:szCs w:val="20"/>
        </w:rPr>
        <w:fldChar w:fldCharType="end"/>
      </w:r>
      <w:r w:rsidRPr="00614FC4">
        <w:rPr>
          <w:rFonts w:ascii="Times New Roman" w:hAnsi="Times New Roman" w:cs="Times New Roman"/>
          <w:sz w:val="18"/>
          <w:szCs w:val="20"/>
        </w:rPr>
        <w:t>; +2348037185335.</w:t>
      </w:r>
    </w:p>
    <w:p w:rsidR="004A2071" w:rsidRPr="00614FC4" w:rsidRDefault="001A55D4" w:rsidP="00614FC4">
      <w:pPr>
        <w:tabs>
          <w:tab w:val="left" w:pos="180"/>
        </w:tabs>
        <w:autoSpaceDE w:val="0"/>
        <w:autoSpaceDN w:val="0"/>
        <w:adjustRightInd w:val="0"/>
        <w:spacing w:after="0"/>
        <w:jc w:val="both"/>
        <w:rPr>
          <w:rFonts w:ascii="Times New Roman" w:hAnsi="Times New Roman" w:cs="Times New Roman"/>
          <w:iCs/>
          <w:sz w:val="20"/>
          <w:szCs w:val="20"/>
        </w:rPr>
      </w:pPr>
      <w:r w:rsidRPr="00614FC4">
        <w:rPr>
          <w:rFonts w:ascii="Times New Roman" w:hAnsi="Times New Roman" w:cs="Times New Roman"/>
          <w:sz w:val="20"/>
          <w:szCs w:val="20"/>
        </w:rPr>
        <w:t xml:space="preserve">experiments carried out with animals, reduce the number of animals used in every test, or refine the </w:t>
      </w:r>
      <w:r w:rsidRPr="00614FC4">
        <w:rPr>
          <w:rFonts w:ascii="Times New Roman" w:hAnsi="Times New Roman" w:cs="Times New Roman"/>
          <w:sz w:val="20"/>
          <w:szCs w:val="20"/>
        </w:rPr>
        <w:lastRenderedPageBreak/>
        <w:t>existing methodology in order to reduce pain and stres</w:t>
      </w:r>
      <w:r w:rsidR="00B6716E" w:rsidRPr="00614FC4">
        <w:rPr>
          <w:rFonts w:ascii="Times New Roman" w:hAnsi="Times New Roman" w:cs="Times New Roman"/>
          <w:sz w:val="20"/>
          <w:szCs w:val="20"/>
        </w:rPr>
        <w:t xml:space="preserve">s </w:t>
      </w:r>
      <w:r w:rsidR="008164AE" w:rsidRPr="00614FC4">
        <w:rPr>
          <w:rFonts w:ascii="Times New Roman" w:hAnsi="Times New Roman" w:cs="Times New Roman"/>
          <w:sz w:val="20"/>
          <w:szCs w:val="20"/>
        </w:rPr>
        <w:t xml:space="preserve">on the animals </w:t>
      </w:r>
      <w:r w:rsidRPr="00614FC4">
        <w:rPr>
          <w:rFonts w:ascii="Times New Roman" w:hAnsi="Times New Roman" w:cs="Times New Roman"/>
          <w:sz w:val="20"/>
          <w:szCs w:val="20"/>
        </w:rPr>
        <w:t>(Johnston and Rusche, 1997; Yajes, 1997).</w:t>
      </w:r>
      <w:r w:rsidRPr="00614FC4">
        <w:rPr>
          <w:rFonts w:ascii="Times New Roman" w:hAnsi="Times New Roman" w:cs="Times New Roman"/>
          <w:bCs/>
          <w:sz w:val="20"/>
          <w:szCs w:val="20"/>
        </w:rPr>
        <w:t xml:space="preserve"> </w:t>
      </w:r>
      <w:r w:rsidRPr="00614FC4">
        <w:rPr>
          <w:rFonts w:ascii="Times New Roman" w:hAnsi="Times New Roman" w:cs="Times New Roman"/>
          <w:sz w:val="20"/>
          <w:szCs w:val="20"/>
        </w:rPr>
        <w:t xml:space="preserve"> This has lead many researchers to investigate the use of single cell organisms in toxicity tests known not to form significant aggregates with established culture methods. Some of them include: freshwater green algae species (</w:t>
      </w:r>
      <w:r w:rsidRPr="00614FC4">
        <w:rPr>
          <w:rFonts w:ascii="Times New Roman" w:hAnsi="Times New Roman" w:cs="Times New Roman"/>
          <w:i/>
          <w:iCs/>
          <w:sz w:val="20"/>
          <w:szCs w:val="20"/>
        </w:rPr>
        <w:t>Ankistrodesmus falcatus</w:t>
      </w:r>
      <w:r w:rsidRPr="00614FC4">
        <w:rPr>
          <w:rFonts w:ascii="Times New Roman" w:hAnsi="Times New Roman" w:cs="Times New Roman"/>
          <w:sz w:val="20"/>
          <w:szCs w:val="20"/>
        </w:rPr>
        <w:t xml:space="preserve">, </w:t>
      </w:r>
      <w:r w:rsidRPr="00614FC4">
        <w:rPr>
          <w:rFonts w:ascii="Times New Roman" w:hAnsi="Times New Roman" w:cs="Times New Roman"/>
          <w:i/>
          <w:iCs/>
          <w:sz w:val="20"/>
          <w:szCs w:val="20"/>
        </w:rPr>
        <w:t>Chlorella vulgaris</w:t>
      </w:r>
      <w:r w:rsidRPr="00614FC4">
        <w:rPr>
          <w:rFonts w:ascii="Times New Roman" w:hAnsi="Times New Roman" w:cs="Times New Roman"/>
          <w:sz w:val="20"/>
          <w:szCs w:val="20"/>
        </w:rPr>
        <w:t xml:space="preserve">, </w:t>
      </w:r>
      <w:r w:rsidRPr="00614FC4">
        <w:rPr>
          <w:rFonts w:ascii="Times New Roman" w:hAnsi="Times New Roman" w:cs="Times New Roman"/>
          <w:i/>
          <w:iCs/>
          <w:sz w:val="20"/>
          <w:szCs w:val="20"/>
        </w:rPr>
        <w:t>Monoraphidium arcuatum</w:t>
      </w:r>
      <w:r w:rsidRPr="00614FC4">
        <w:rPr>
          <w:rFonts w:ascii="Times New Roman" w:hAnsi="Times New Roman" w:cs="Times New Roman"/>
          <w:sz w:val="20"/>
          <w:szCs w:val="20"/>
        </w:rPr>
        <w:t xml:space="preserve">, </w:t>
      </w:r>
      <w:r w:rsidRPr="00614FC4">
        <w:rPr>
          <w:rFonts w:ascii="Times New Roman" w:hAnsi="Times New Roman" w:cs="Times New Roman"/>
          <w:i/>
          <w:iCs/>
          <w:sz w:val="20"/>
          <w:szCs w:val="20"/>
        </w:rPr>
        <w:t>Scenedesmus quadricauda</w:t>
      </w:r>
      <w:r w:rsidRPr="00614FC4">
        <w:rPr>
          <w:rFonts w:ascii="Times New Roman" w:hAnsi="Times New Roman" w:cs="Times New Roman"/>
          <w:sz w:val="20"/>
          <w:szCs w:val="20"/>
        </w:rPr>
        <w:t xml:space="preserve">, </w:t>
      </w:r>
      <w:r w:rsidRPr="00614FC4">
        <w:rPr>
          <w:rFonts w:ascii="Times New Roman" w:hAnsi="Times New Roman" w:cs="Times New Roman"/>
          <w:i/>
          <w:iCs/>
          <w:spacing w:val="-8"/>
          <w:sz w:val="20"/>
          <w:szCs w:val="20"/>
        </w:rPr>
        <w:t>Scenedesmus subspicatus</w:t>
      </w:r>
      <w:r w:rsidRPr="00614FC4">
        <w:rPr>
          <w:rFonts w:ascii="Times New Roman" w:hAnsi="Times New Roman" w:cs="Times New Roman"/>
          <w:spacing w:val="-8"/>
          <w:sz w:val="20"/>
          <w:szCs w:val="20"/>
        </w:rPr>
        <w:t xml:space="preserve">, </w:t>
      </w:r>
      <w:r w:rsidRPr="00614FC4">
        <w:rPr>
          <w:rFonts w:ascii="Times New Roman" w:hAnsi="Times New Roman" w:cs="Times New Roman"/>
          <w:i/>
          <w:iCs/>
          <w:spacing w:val="-8"/>
          <w:sz w:val="20"/>
          <w:szCs w:val="20"/>
        </w:rPr>
        <w:t>Pseudokirchneriella subspicata</w:t>
      </w:r>
      <w:r w:rsidRPr="00614FC4">
        <w:rPr>
          <w:rFonts w:ascii="Times New Roman" w:hAnsi="Times New Roman" w:cs="Times New Roman"/>
          <w:i/>
          <w:iCs/>
          <w:sz w:val="20"/>
          <w:szCs w:val="20"/>
        </w:rPr>
        <w:t xml:space="preserve"> </w:t>
      </w:r>
      <w:r w:rsidRPr="00614FC4">
        <w:rPr>
          <w:rFonts w:ascii="Times New Roman" w:hAnsi="Times New Roman" w:cs="Times New Roman"/>
          <w:sz w:val="20"/>
          <w:szCs w:val="20"/>
        </w:rPr>
        <w:t xml:space="preserve">(previously </w:t>
      </w:r>
      <w:r w:rsidRPr="00614FC4">
        <w:rPr>
          <w:rFonts w:ascii="Times New Roman" w:hAnsi="Times New Roman" w:cs="Times New Roman"/>
          <w:i/>
          <w:iCs/>
          <w:sz w:val="20"/>
          <w:szCs w:val="20"/>
        </w:rPr>
        <w:t>Selenastrum capricornutum</w:t>
      </w:r>
      <w:r w:rsidRPr="00614FC4">
        <w:rPr>
          <w:rFonts w:ascii="Times New Roman" w:hAnsi="Times New Roman" w:cs="Times New Roman"/>
          <w:sz w:val="20"/>
          <w:szCs w:val="20"/>
        </w:rPr>
        <w:t>), marine green algae (</w:t>
      </w:r>
      <w:r w:rsidRPr="00614FC4">
        <w:rPr>
          <w:rFonts w:ascii="Times New Roman" w:hAnsi="Times New Roman" w:cs="Times New Roman"/>
          <w:i/>
          <w:iCs/>
          <w:sz w:val="20"/>
          <w:szCs w:val="20"/>
        </w:rPr>
        <w:t>Dunaliella tertiolecta</w:t>
      </w:r>
      <w:r w:rsidR="00ED1F53" w:rsidRPr="00614FC4">
        <w:rPr>
          <w:rFonts w:ascii="Times New Roman" w:hAnsi="Times New Roman" w:cs="Times New Roman"/>
          <w:sz w:val="20"/>
          <w:szCs w:val="20"/>
        </w:rPr>
        <w:t>),</w:t>
      </w:r>
      <w:r w:rsidRPr="00614FC4">
        <w:rPr>
          <w:rFonts w:ascii="Times New Roman" w:hAnsi="Times New Roman" w:cs="Times New Roman"/>
          <w:sz w:val="20"/>
          <w:szCs w:val="20"/>
        </w:rPr>
        <w:t xml:space="preserve"> diatoms (</w:t>
      </w:r>
      <w:r w:rsidRPr="00614FC4">
        <w:rPr>
          <w:rFonts w:ascii="Times New Roman" w:hAnsi="Times New Roman" w:cs="Times New Roman"/>
          <w:i/>
          <w:iCs/>
          <w:sz w:val="20"/>
          <w:szCs w:val="20"/>
        </w:rPr>
        <w:t>Phaeodactylum tricornutum</w:t>
      </w:r>
      <w:r w:rsidR="00ED1F53" w:rsidRPr="00614FC4">
        <w:rPr>
          <w:rFonts w:ascii="Times New Roman" w:hAnsi="Times New Roman" w:cs="Times New Roman"/>
          <w:i/>
          <w:iCs/>
          <w:sz w:val="20"/>
          <w:szCs w:val="20"/>
        </w:rPr>
        <w:t xml:space="preserve">, Cyclotella </w:t>
      </w:r>
      <w:r w:rsidR="00ED1F53" w:rsidRPr="00614FC4">
        <w:rPr>
          <w:rFonts w:ascii="Times New Roman" w:hAnsi="Times New Roman" w:cs="Times New Roman"/>
          <w:iCs/>
          <w:sz w:val="20"/>
          <w:szCs w:val="20"/>
        </w:rPr>
        <w:t>sp</w:t>
      </w:r>
      <w:r w:rsidR="00ED1F53" w:rsidRPr="00614FC4">
        <w:rPr>
          <w:rFonts w:ascii="Times New Roman" w:hAnsi="Times New Roman" w:cs="Times New Roman"/>
          <w:i/>
          <w:iCs/>
          <w:sz w:val="20"/>
          <w:szCs w:val="20"/>
        </w:rPr>
        <w:t xml:space="preserve">, Synedra </w:t>
      </w:r>
      <w:r w:rsidR="00ED1F53" w:rsidRPr="00614FC4">
        <w:rPr>
          <w:rFonts w:ascii="Times New Roman" w:hAnsi="Times New Roman" w:cs="Times New Roman"/>
          <w:iCs/>
          <w:sz w:val="20"/>
          <w:szCs w:val="20"/>
        </w:rPr>
        <w:t>sp</w:t>
      </w:r>
      <w:r w:rsidR="004A2071" w:rsidRPr="00614FC4">
        <w:rPr>
          <w:rFonts w:ascii="Times New Roman" w:hAnsi="Times New Roman" w:cs="Times New Roman"/>
          <w:iCs/>
          <w:sz w:val="20"/>
          <w:szCs w:val="20"/>
        </w:rPr>
        <w:t>,</w:t>
      </w:r>
      <w:r w:rsidRPr="00614FC4">
        <w:rPr>
          <w:rFonts w:ascii="Times New Roman" w:hAnsi="Times New Roman" w:cs="Times New Roman"/>
          <w:i/>
          <w:iCs/>
          <w:sz w:val="20"/>
          <w:szCs w:val="20"/>
        </w:rPr>
        <w:t xml:space="preserve"> Nitzschia closterium</w:t>
      </w:r>
      <w:r w:rsidR="004A2071" w:rsidRPr="00614FC4">
        <w:rPr>
          <w:rFonts w:ascii="Times New Roman" w:hAnsi="Times New Roman" w:cs="Times New Roman"/>
          <w:i/>
          <w:iCs/>
          <w:sz w:val="20"/>
          <w:szCs w:val="20"/>
        </w:rPr>
        <w:t>, Skeletonema costatum, Thalassiosira pseudonana</w:t>
      </w:r>
      <w:r w:rsidRPr="00614FC4">
        <w:rPr>
          <w:rFonts w:ascii="Times New Roman" w:hAnsi="Times New Roman" w:cs="Times New Roman"/>
          <w:sz w:val="20"/>
          <w:szCs w:val="20"/>
        </w:rPr>
        <w:t>) (</w:t>
      </w:r>
      <w:r w:rsidR="00FA2ACC" w:rsidRPr="00614FC4">
        <w:rPr>
          <w:rFonts w:ascii="Times New Roman" w:hAnsi="Times New Roman" w:cs="Times New Roman"/>
          <w:sz w:val="20"/>
          <w:szCs w:val="20"/>
        </w:rPr>
        <w:t xml:space="preserve">Reish and Oshida,1986; </w:t>
      </w:r>
      <w:r w:rsidR="00F7420F" w:rsidRPr="00614FC4">
        <w:rPr>
          <w:rFonts w:ascii="Times New Roman" w:hAnsi="Times New Roman" w:cs="Times New Roman"/>
          <w:sz w:val="20"/>
          <w:szCs w:val="20"/>
        </w:rPr>
        <w:t xml:space="preserve">Lewis, 1993; </w:t>
      </w:r>
      <w:r w:rsidRPr="00614FC4">
        <w:rPr>
          <w:rFonts w:ascii="Times New Roman" w:hAnsi="Times New Roman" w:cs="Times New Roman"/>
          <w:sz w:val="20"/>
          <w:szCs w:val="20"/>
        </w:rPr>
        <w:t xml:space="preserve">Nasha </w:t>
      </w:r>
      <w:r w:rsidRPr="00614FC4">
        <w:rPr>
          <w:rFonts w:ascii="Times New Roman" w:hAnsi="Times New Roman" w:cs="Times New Roman"/>
          <w:i/>
          <w:sz w:val="20"/>
          <w:szCs w:val="20"/>
        </w:rPr>
        <w:t>et al</w:t>
      </w:r>
      <w:r w:rsidRPr="00614FC4">
        <w:rPr>
          <w:rFonts w:ascii="Times New Roman" w:hAnsi="Times New Roman" w:cs="Times New Roman"/>
          <w:sz w:val="20"/>
          <w:szCs w:val="20"/>
        </w:rPr>
        <w:t>., 2005</w:t>
      </w:r>
      <w:r w:rsidR="00FA2ACC" w:rsidRPr="00614FC4">
        <w:rPr>
          <w:rFonts w:ascii="Times New Roman" w:hAnsi="Times New Roman" w:cs="Times New Roman"/>
          <w:sz w:val="20"/>
          <w:szCs w:val="20"/>
        </w:rPr>
        <w:t xml:space="preserve">) </w:t>
      </w:r>
      <w:r w:rsidR="00B676DF" w:rsidRPr="00614FC4">
        <w:rPr>
          <w:rFonts w:ascii="Times New Roman" w:hAnsi="Times New Roman" w:cs="Times New Roman"/>
          <w:sz w:val="20"/>
          <w:szCs w:val="20"/>
        </w:rPr>
        <w:t>Zooplanktons (</w:t>
      </w:r>
      <w:r w:rsidR="00B676DF" w:rsidRPr="00614FC4">
        <w:rPr>
          <w:rFonts w:ascii="Times New Roman" w:hAnsi="Times New Roman" w:cs="Times New Roman"/>
          <w:i/>
          <w:sz w:val="20"/>
          <w:szCs w:val="20"/>
        </w:rPr>
        <w:t>Daphnia magna, Acartla tonsa, Tisbe sp. Tigriopus sp. Acanthomcysis sp, Metamysidopsis sp. and Mysidopesis bahia</w:t>
      </w:r>
      <w:r w:rsidR="00B676DF" w:rsidRPr="00614FC4">
        <w:rPr>
          <w:rFonts w:ascii="Times New Roman" w:hAnsi="Times New Roman" w:cs="Times New Roman"/>
          <w:sz w:val="20"/>
          <w:szCs w:val="20"/>
        </w:rPr>
        <w:t xml:space="preserve">) (Reish and Oshida,1986) </w:t>
      </w:r>
      <w:r w:rsidRPr="00614FC4">
        <w:rPr>
          <w:rFonts w:ascii="Times New Roman" w:hAnsi="Times New Roman" w:cs="Times New Roman"/>
          <w:iCs/>
          <w:sz w:val="20"/>
          <w:szCs w:val="20"/>
        </w:rPr>
        <w:t>and</w:t>
      </w:r>
      <w:r w:rsidR="00B676DF" w:rsidRPr="00614FC4">
        <w:rPr>
          <w:rFonts w:ascii="Times New Roman" w:hAnsi="Times New Roman" w:cs="Times New Roman"/>
          <w:iCs/>
          <w:sz w:val="20"/>
          <w:szCs w:val="20"/>
        </w:rPr>
        <w:t xml:space="preserve"> </w:t>
      </w:r>
      <w:r w:rsidR="00D622BA" w:rsidRPr="00614FC4">
        <w:rPr>
          <w:rFonts w:ascii="Times New Roman" w:hAnsi="Times New Roman" w:cs="Times New Roman"/>
          <w:iCs/>
          <w:sz w:val="20"/>
          <w:szCs w:val="20"/>
        </w:rPr>
        <w:t xml:space="preserve">Brine shrimp </w:t>
      </w:r>
      <w:r w:rsidR="00B676DF" w:rsidRPr="00614FC4">
        <w:rPr>
          <w:rFonts w:ascii="Times New Roman" w:hAnsi="Times New Roman" w:cs="Times New Roman"/>
          <w:iCs/>
          <w:sz w:val="20"/>
          <w:szCs w:val="20"/>
        </w:rPr>
        <w:t>(</w:t>
      </w:r>
      <w:r w:rsidRPr="00614FC4">
        <w:rPr>
          <w:rFonts w:ascii="Times New Roman" w:hAnsi="Times New Roman" w:cs="Times New Roman"/>
          <w:i/>
          <w:iCs/>
          <w:sz w:val="20"/>
          <w:szCs w:val="20"/>
        </w:rPr>
        <w:t>Artemia salina</w:t>
      </w:r>
      <w:r w:rsidR="00B676DF" w:rsidRPr="00614FC4">
        <w:rPr>
          <w:rFonts w:ascii="Times New Roman" w:hAnsi="Times New Roman" w:cs="Times New Roman"/>
          <w:iCs/>
          <w:sz w:val="20"/>
          <w:szCs w:val="20"/>
        </w:rPr>
        <w:t>)</w:t>
      </w:r>
      <w:r w:rsidRPr="00614FC4">
        <w:rPr>
          <w:rFonts w:ascii="Times New Roman" w:hAnsi="Times New Roman" w:cs="Times New Roman"/>
          <w:iCs/>
          <w:sz w:val="20"/>
          <w:szCs w:val="20"/>
        </w:rPr>
        <w:t xml:space="preserve"> (Meyer </w:t>
      </w:r>
      <w:r w:rsidRPr="00614FC4">
        <w:rPr>
          <w:rFonts w:ascii="Times New Roman" w:hAnsi="Times New Roman" w:cs="Times New Roman"/>
          <w:i/>
          <w:iCs/>
          <w:sz w:val="20"/>
          <w:szCs w:val="20"/>
        </w:rPr>
        <w:t>et al.</w:t>
      </w:r>
      <w:r w:rsidRPr="00614FC4">
        <w:rPr>
          <w:rFonts w:ascii="Times New Roman" w:hAnsi="Times New Roman" w:cs="Times New Roman"/>
          <w:iCs/>
          <w:sz w:val="20"/>
          <w:szCs w:val="20"/>
        </w:rPr>
        <w:t>, 1982).</w:t>
      </w:r>
    </w:p>
    <w:p w:rsidR="00C269D3" w:rsidRPr="00614FC4" w:rsidRDefault="00614FC4" w:rsidP="00614FC4">
      <w:pPr>
        <w:tabs>
          <w:tab w:val="left" w:pos="180"/>
        </w:tabs>
        <w:spacing w:after="0"/>
        <w:jc w:val="both"/>
        <w:rPr>
          <w:rFonts w:ascii="Times New Roman" w:hAnsi="Times New Roman" w:cs="Times New Roman"/>
          <w:sz w:val="20"/>
          <w:szCs w:val="20"/>
        </w:rPr>
      </w:pPr>
      <w:r>
        <w:rPr>
          <w:rFonts w:ascii="Times New Roman" w:hAnsi="Times New Roman" w:cs="Times New Roman"/>
          <w:sz w:val="20"/>
          <w:szCs w:val="20"/>
        </w:rPr>
        <w:tab/>
      </w:r>
      <w:r w:rsidR="00C269D3" w:rsidRPr="00614FC4">
        <w:rPr>
          <w:rFonts w:ascii="Times New Roman" w:hAnsi="Times New Roman" w:cs="Times New Roman"/>
          <w:sz w:val="20"/>
          <w:szCs w:val="20"/>
        </w:rPr>
        <w:t xml:space="preserve">A variety of test methods exist for determining the toxic effects of chemicals, effluents, hazardous chemical wastes, contaminated sediments and bioremediation products to algae. These are being improved to increase their utility to the scientific community (Lewis, 1993). The traditional toxicity tests </w:t>
      </w:r>
      <w:r w:rsidR="00C269D3" w:rsidRPr="00614FC4">
        <w:rPr>
          <w:rFonts w:ascii="Times New Roman" w:hAnsi="Times New Roman" w:cs="Times New Roman"/>
          <w:sz w:val="20"/>
          <w:szCs w:val="20"/>
        </w:rPr>
        <w:lastRenderedPageBreak/>
        <w:t>with algae have been considered ‘simple’, ‘reliable’, ‘inexpensive’, and ‘sensitive’ by those familiar with the methodology (Elnabarawy and Welter, 1984; Nyholm and Kallqvist, 1989), nevertheless some have had difficulty using the published test methods (Sirois, 1990).</w:t>
      </w:r>
    </w:p>
    <w:p w:rsidR="00C269D3" w:rsidRPr="00614FC4" w:rsidRDefault="00614FC4" w:rsidP="00614FC4">
      <w:pPr>
        <w:tabs>
          <w:tab w:val="left" w:pos="180"/>
        </w:tabs>
        <w:spacing w:after="0"/>
        <w:jc w:val="both"/>
        <w:rPr>
          <w:rFonts w:ascii="Times New Roman" w:hAnsi="Times New Roman" w:cs="Times New Roman"/>
          <w:sz w:val="20"/>
          <w:szCs w:val="20"/>
        </w:rPr>
      </w:pPr>
      <w:r>
        <w:rPr>
          <w:rFonts w:ascii="Times New Roman" w:hAnsi="Times New Roman" w:cs="Times New Roman"/>
          <w:sz w:val="20"/>
          <w:szCs w:val="20"/>
        </w:rPr>
        <w:tab/>
      </w:r>
      <w:r w:rsidR="00C269D3" w:rsidRPr="00614FC4">
        <w:rPr>
          <w:rFonts w:ascii="Times New Roman" w:hAnsi="Times New Roman" w:cs="Times New Roman"/>
          <w:sz w:val="20"/>
          <w:szCs w:val="20"/>
        </w:rPr>
        <w:t>The objective of this review is to highlight some of the available methods for hatching the brine shrimp, list out the optimal conditions necessary for the shrimps to hatch and conclude by proposi</w:t>
      </w:r>
      <w:r w:rsidR="00F846FE" w:rsidRPr="00614FC4">
        <w:rPr>
          <w:rFonts w:ascii="Times New Roman" w:hAnsi="Times New Roman" w:cs="Times New Roman"/>
          <w:sz w:val="20"/>
          <w:szCs w:val="20"/>
        </w:rPr>
        <w:t>ng the design and development of</w:t>
      </w:r>
      <w:r w:rsidR="00C269D3" w:rsidRPr="00614FC4">
        <w:rPr>
          <w:rFonts w:ascii="Times New Roman" w:hAnsi="Times New Roman" w:cs="Times New Roman"/>
          <w:sz w:val="20"/>
          <w:szCs w:val="20"/>
        </w:rPr>
        <w:t xml:space="preserve"> a Nigerian based Artemia toxicology kit.</w:t>
      </w:r>
    </w:p>
    <w:p w:rsidR="00614FC4" w:rsidRDefault="00614FC4" w:rsidP="00614FC4">
      <w:pPr>
        <w:tabs>
          <w:tab w:val="left" w:pos="180"/>
        </w:tabs>
        <w:spacing w:after="0"/>
        <w:jc w:val="both"/>
        <w:rPr>
          <w:rFonts w:ascii="Times New Roman" w:hAnsi="Times New Roman" w:cs="Times New Roman"/>
          <w:b/>
          <w:i/>
          <w:iCs/>
          <w:sz w:val="20"/>
          <w:szCs w:val="20"/>
        </w:rPr>
      </w:pPr>
    </w:p>
    <w:p w:rsidR="001A55D4" w:rsidRPr="00614FC4" w:rsidRDefault="001A55D4" w:rsidP="00614FC4">
      <w:pPr>
        <w:tabs>
          <w:tab w:val="left" w:pos="180"/>
        </w:tabs>
        <w:spacing w:after="0"/>
        <w:jc w:val="both"/>
        <w:rPr>
          <w:rFonts w:ascii="Times New Roman" w:hAnsi="Times New Roman" w:cs="Times New Roman"/>
          <w:b/>
          <w:sz w:val="20"/>
          <w:szCs w:val="20"/>
        </w:rPr>
      </w:pPr>
      <w:r w:rsidRPr="00614FC4">
        <w:rPr>
          <w:rFonts w:ascii="Times New Roman" w:hAnsi="Times New Roman" w:cs="Times New Roman"/>
          <w:b/>
          <w:i/>
          <w:iCs/>
          <w:sz w:val="20"/>
          <w:szCs w:val="20"/>
        </w:rPr>
        <w:t xml:space="preserve">Artemia salina </w:t>
      </w:r>
      <w:r w:rsidRPr="00614FC4">
        <w:rPr>
          <w:rFonts w:ascii="Times New Roman" w:hAnsi="Times New Roman" w:cs="Times New Roman"/>
          <w:b/>
          <w:sz w:val="20"/>
          <w:szCs w:val="20"/>
        </w:rPr>
        <w:t xml:space="preserve">LEACH (Artemiidae) </w:t>
      </w:r>
    </w:p>
    <w:p w:rsidR="00F31129" w:rsidRPr="00614FC4" w:rsidRDefault="00614FC4" w:rsidP="00614FC4">
      <w:pPr>
        <w:tabs>
          <w:tab w:val="left" w:pos="180"/>
        </w:tabs>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i/>
          <w:iCs/>
          <w:sz w:val="20"/>
          <w:szCs w:val="20"/>
        </w:rPr>
        <w:tab/>
      </w:r>
      <w:r w:rsidR="001A55D4" w:rsidRPr="00614FC4">
        <w:rPr>
          <w:rFonts w:ascii="Times New Roman" w:hAnsi="Times New Roman" w:cs="Times New Roman"/>
          <w:i/>
          <w:iCs/>
          <w:sz w:val="20"/>
          <w:szCs w:val="20"/>
        </w:rPr>
        <w:t xml:space="preserve">Artemia salina </w:t>
      </w:r>
      <w:r w:rsidR="001A55D4" w:rsidRPr="00614FC4">
        <w:rPr>
          <w:rFonts w:ascii="Times New Roman" w:hAnsi="Times New Roman" w:cs="Times New Roman"/>
          <w:sz w:val="20"/>
          <w:szCs w:val="20"/>
        </w:rPr>
        <w:t>L. (the brine shrimp), is an invertebrate component of</w:t>
      </w:r>
      <w:r w:rsidR="00137BE1" w:rsidRPr="00614FC4">
        <w:rPr>
          <w:rFonts w:ascii="Times New Roman" w:hAnsi="Times New Roman" w:cs="Times New Roman"/>
          <w:sz w:val="20"/>
          <w:szCs w:val="20"/>
        </w:rPr>
        <w:t xml:space="preserve"> the fauna in</w:t>
      </w:r>
      <w:r w:rsidR="001A55D4" w:rsidRPr="00614FC4">
        <w:rPr>
          <w:rFonts w:ascii="Times New Roman" w:hAnsi="Times New Roman" w:cs="Times New Roman"/>
          <w:sz w:val="20"/>
          <w:szCs w:val="20"/>
        </w:rPr>
        <w:t xml:space="preserve"> marine ecosystems (Parra </w:t>
      </w:r>
      <w:r w:rsidR="001A55D4" w:rsidRPr="00614FC4">
        <w:rPr>
          <w:rFonts w:ascii="Times New Roman" w:hAnsi="Times New Roman" w:cs="Times New Roman"/>
          <w:i/>
          <w:sz w:val="20"/>
          <w:szCs w:val="20"/>
        </w:rPr>
        <w:t>et al.</w:t>
      </w:r>
      <w:r w:rsidR="001A55D4" w:rsidRPr="00614FC4">
        <w:rPr>
          <w:rFonts w:ascii="Times New Roman" w:hAnsi="Times New Roman" w:cs="Times New Roman"/>
          <w:sz w:val="20"/>
          <w:szCs w:val="20"/>
        </w:rPr>
        <w:t>, 2001)</w:t>
      </w:r>
      <w:r w:rsidR="00D20A5D" w:rsidRPr="00614FC4">
        <w:rPr>
          <w:rFonts w:ascii="Times New Roman" w:hAnsi="Times New Roman" w:cs="Times New Roman"/>
          <w:sz w:val="20"/>
          <w:szCs w:val="20"/>
        </w:rPr>
        <w:t xml:space="preserve"> with more than 50 geographical strains (Treece, 2000).</w:t>
      </w:r>
      <w:r w:rsidR="001A55D4" w:rsidRPr="00614FC4">
        <w:rPr>
          <w:rFonts w:ascii="Times New Roman" w:hAnsi="Times New Roman" w:cs="Times New Roman"/>
          <w:sz w:val="20"/>
          <w:szCs w:val="20"/>
        </w:rPr>
        <w:t xml:space="preserve"> </w:t>
      </w:r>
      <w:r w:rsidR="004E2658" w:rsidRPr="00614FC4">
        <w:rPr>
          <w:rFonts w:ascii="Times New Roman" w:hAnsi="Times New Roman" w:cs="Times New Roman"/>
          <w:sz w:val="20"/>
          <w:szCs w:val="20"/>
        </w:rPr>
        <w:t>It is a crustacean whose larvae are sensitive to a variety of substances (Cáceres, 1996)</w:t>
      </w:r>
      <w:r w:rsidR="006860A3" w:rsidRPr="00614FC4">
        <w:rPr>
          <w:rFonts w:ascii="Times New Roman" w:hAnsi="Times New Roman" w:cs="Times New Roman"/>
          <w:sz w:val="20"/>
          <w:szCs w:val="20"/>
          <w:lang w:val="en-GB"/>
        </w:rPr>
        <w:t>. I</w:t>
      </w:r>
      <w:r w:rsidR="001A55D4" w:rsidRPr="00614FC4">
        <w:rPr>
          <w:rFonts w:ascii="Times New Roman" w:hAnsi="Times New Roman" w:cs="Times New Roman"/>
          <w:sz w:val="20"/>
          <w:szCs w:val="20"/>
        </w:rPr>
        <w:t>t plays an important role in the energy flow of the food chain (</w:t>
      </w:r>
      <w:r w:rsidR="00C848EF" w:rsidRPr="00614FC4">
        <w:rPr>
          <w:rFonts w:ascii="Times New Roman" w:hAnsi="Times New Roman" w:cs="Times New Roman"/>
          <w:sz w:val="20"/>
          <w:szCs w:val="20"/>
        </w:rPr>
        <w:t>Sanchez-</w:t>
      </w:r>
      <w:r w:rsidR="001A55D4" w:rsidRPr="00614FC4">
        <w:rPr>
          <w:rFonts w:ascii="Times New Roman" w:hAnsi="Times New Roman" w:cs="Times New Roman"/>
          <w:sz w:val="20"/>
          <w:szCs w:val="20"/>
        </w:rPr>
        <w:t xml:space="preserve">Fortun </w:t>
      </w:r>
      <w:r w:rsidR="001A55D4" w:rsidRPr="00614FC4">
        <w:rPr>
          <w:rFonts w:ascii="Times New Roman" w:hAnsi="Times New Roman" w:cs="Times New Roman"/>
          <w:i/>
          <w:sz w:val="20"/>
          <w:szCs w:val="20"/>
        </w:rPr>
        <w:t>et al.</w:t>
      </w:r>
      <w:r w:rsidR="00435405" w:rsidRPr="00614FC4">
        <w:rPr>
          <w:rFonts w:ascii="Times New Roman" w:hAnsi="Times New Roman" w:cs="Times New Roman"/>
          <w:sz w:val="20"/>
          <w:szCs w:val="20"/>
        </w:rPr>
        <w:t>, 1995</w:t>
      </w:r>
      <w:r w:rsidR="001A55D4" w:rsidRPr="00614FC4">
        <w:rPr>
          <w:rFonts w:ascii="Times New Roman" w:hAnsi="Times New Roman" w:cs="Times New Roman"/>
          <w:sz w:val="20"/>
          <w:szCs w:val="20"/>
        </w:rPr>
        <w:t>) and it can be used in a laboratory bioassay in order to determine toxicity through the estimation of the medium lethal concentration (LC</w:t>
      </w:r>
      <w:r w:rsidR="001A55D4" w:rsidRPr="00614FC4">
        <w:rPr>
          <w:rFonts w:ascii="Times New Roman" w:hAnsi="Times New Roman" w:cs="Times New Roman"/>
          <w:sz w:val="20"/>
          <w:szCs w:val="20"/>
          <w:vertAlign w:val="subscript"/>
        </w:rPr>
        <w:t>50</w:t>
      </w:r>
      <w:r w:rsidR="001A55D4" w:rsidRPr="00614FC4">
        <w:rPr>
          <w:rFonts w:ascii="Times New Roman" w:hAnsi="Times New Roman" w:cs="Times New Roman"/>
          <w:sz w:val="20"/>
          <w:szCs w:val="20"/>
        </w:rPr>
        <w:t xml:space="preserve"> values) (Lewan </w:t>
      </w:r>
      <w:r w:rsidR="001A55D4" w:rsidRPr="00614FC4">
        <w:rPr>
          <w:rFonts w:ascii="Times New Roman" w:hAnsi="Times New Roman" w:cs="Times New Roman"/>
          <w:i/>
          <w:sz w:val="20"/>
          <w:szCs w:val="20"/>
        </w:rPr>
        <w:t>et al</w:t>
      </w:r>
      <w:r w:rsidR="00435405" w:rsidRPr="00614FC4">
        <w:rPr>
          <w:rFonts w:ascii="Times New Roman" w:hAnsi="Times New Roman" w:cs="Times New Roman"/>
          <w:sz w:val="20"/>
          <w:szCs w:val="20"/>
        </w:rPr>
        <w:t>., 1992</w:t>
      </w:r>
      <w:r w:rsidR="001A55D4" w:rsidRPr="00614FC4">
        <w:rPr>
          <w:rFonts w:ascii="Times New Roman" w:hAnsi="Times New Roman" w:cs="Times New Roman"/>
          <w:sz w:val="20"/>
          <w:szCs w:val="20"/>
        </w:rPr>
        <w:t xml:space="preserve">), which have been reported for a series of toxins and plant extracts (Meyer </w:t>
      </w:r>
      <w:r w:rsidR="001A55D4" w:rsidRPr="00614FC4">
        <w:rPr>
          <w:rFonts w:ascii="Times New Roman" w:hAnsi="Times New Roman" w:cs="Times New Roman"/>
          <w:i/>
          <w:sz w:val="20"/>
          <w:szCs w:val="20"/>
        </w:rPr>
        <w:t>et al</w:t>
      </w:r>
      <w:r w:rsidR="001A55D4" w:rsidRPr="00614FC4">
        <w:rPr>
          <w:rFonts w:ascii="Times New Roman" w:hAnsi="Times New Roman" w:cs="Times New Roman"/>
          <w:sz w:val="20"/>
          <w:szCs w:val="20"/>
        </w:rPr>
        <w:t>., 1982). This method, which determines the LC</w:t>
      </w:r>
      <w:r w:rsidR="001A55D4" w:rsidRPr="00614FC4">
        <w:rPr>
          <w:rFonts w:ascii="Times New Roman" w:hAnsi="Times New Roman" w:cs="Times New Roman"/>
          <w:sz w:val="20"/>
          <w:szCs w:val="20"/>
          <w:vertAlign w:val="subscript"/>
        </w:rPr>
        <w:t xml:space="preserve">50 </w:t>
      </w:r>
      <w:r w:rsidR="001A55D4" w:rsidRPr="00614FC4">
        <w:rPr>
          <w:rFonts w:ascii="Times New Roman" w:hAnsi="Times New Roman" w:cs="Times New Roman"/>
          <w:sz w:val="20"/>
          <w:szCs w:val="20"/>
        </w:rPr>
        <w:t>value of the active compounds and ex</w:t>
      </w:r>
      <w:r w:rsidR="00F34D00" w:rsidRPr="00614FC4">
        <w:rPr>
          <w:rFonts w:ascii="Times New Roman" w:hAnsi="Times New Roman" w:cs="Times New Roman"/>
          <w:sz w:val="20"/>
          <w:szCs w:val="20"/>
        </w:rPr>
        <w:t>tracts in saline medium in μg/ml</w:t>
      </w:r>
      <w:r w:rsidR="001A55D4" w:rsidRPr="00614FC4">
        <w:rPr>
          <w:rFonts w:ascii="Times New Roman" w:hAnsi="Times New Roman" w:cs="Times New Roman"/>
          <w:sz w:val="20"/>
          <w:szCs w:val="20"/>
        </w:rPr>
        <w:t xml:space="preserve"> (Massele </w:t>
      </w:r>
      <w:r w:rsidR="001A55D4" w:rsidRPr="00614FC4">
        <w:rPr>
          <w:rFonts w:ascii="Times New Roman" w:hAnsi="Times New Roman" w:cs="Times New Roman"/>
          <w:i/>
          <w:sz w:val="20"/>
          <w:szCs w:val="20"/>
        </w:rPr>
        <w:t>et al</w:t>
      </w:r>
      <w:r w:rsidR="00C05EA4" w:rsidRPr="00614FC4">
        <w:rPr>
          <w:rFonts w:ascii="Times New Roman" w:hAnsi="Times New Roman" w:cs="Times New Roman"/>
          <w:sz w:val="20"/>
          <w:szCs w:val="20"/>
        </w:rPr>
        <w:t>., 1995</w:t>
      </w:r>
      <w:r w:rsidR="00435405" w:rsidRPr="00614FC4">
        <w:rPr>
          <w:rFonts w:ascii="Times New Roman" w:hAnsi="Times New Roman" w:cs="Times New Roman"/>
          <w:sz w:val="20"/>
          <w:szCs w:val="20"/>
        </w:rPr>
        <w:t>)</w:t>
      </w:r>
      <w:r w:rsidR="001A55D4" w:rsidRPr="00614FC4">
        <w:rPr>
          <w:rFonts w:ascii="Times New Roman" w:hAnsi="Times New Roman" w:cs="Times New Roman"/>
          <w:sz w:val="20"/>
          <w:szCs w:val="20"/>
        </w:rPr>
        <w:t xml:space="preserve"> has been used in research on medicinal plants carried out in different countries in order to evaluate toxi</w:t>
      </w:r>
      <w:r w:rsidR="00435405" w:rsidRPr="00614FC4">
        <w:rPr>
          <w:rFonts w:ascii="Times New Roman" w:hAnsi="Times New Roman" w:cs="Times New Roman"/>
          <w:sz w:val="20"/>
          <w:szCs w:val="20"/>
        </w:rPr>
        <w:t xml:space="preserve">city, gastro-protective action </w:t>
      </w:r>
      <w:r w:rsidR="001A55D4" w:rsidRPr="00614FC4">
        <w:rPr>
          <w:rFonts w:ascii="Times New Roman" w:hAnsi="Times New Roman" w:cs="Times New Roman"/>
          <w:sz w:val="20"/>
          <w:szCs w:val="20"/>
        </w:rPr>
        <w:t>and other biological actions, which in some cases have been related to pharmacological studies carried out for different chemical compounds (Mat</w:t>
      </w:r>
      <w:r w:rsidR="00CD0116" w:rsidRPr="00614FC4">
        <w:rPr>
          <w:rFonts w:ascii="Times New Roman" w:hAnsi="Times New Roman" w:cs="Times New Roman"/>
          <w:sz w:val="20"/>
          <w:szCs w:val="20"/>
        </w:rPr>
        <w:t>t</w:t>
      </w:r>
      <w:r w:rsidR="001A55D4" w:rsidRPr="00614FC4">
        <w:rPr>
          <w:rFonts w:ascii="Times New Roman" w:hAnsi="Times New Roman" w:cs="Times New Roman"/>
          <w:sz w:val="20"/>
          <w:szCs w:val="20"/>
        </w:rPr>
        <w:t>hews, 1995; Fumaral and Gar</w:t>
      </w:r>
      <w:r w:rsidR="00B6716E" w:rsidRPr="00614FC4">
        <w:rPr>
          <w:rFonts w:ascii="Times New Roman" w:hAnsi="Times New Roman" w:cs="Times New Roman"/>
          <w:sz w:val="20"/>
          <w:szCs w:val="20"/>
        </w:rPr>
        <w:t>chitorena, 1996</w:t>
      </w:r>
      <w:r w:rsidR="001A55D4" w:rsidRPr="00614FC4">
        <w:rPr>
          <w:rFonts w:ascii="Times New Roman" w:hAnsi="Times New Roman" w:cs="Times New Roman"/>
          <w:sz w:val="20"/>
          <w:szCs w:val="20"/>
        </w:rPr>
        <w:t xml:space="preserve">) and as a screening method mainly for products of plant origin (Parra </w:t>
      </w:r>
      <w:r w:rsidR="001A55D4" w:rsidRPr="00614FC4">
        <w:rPr>
          <w:rFonts w:ascii="Times New Roman" w:hAnsi="Times New Roman" w:cs="Times New Roman"/>
          <w:i/>
          <w:sz w:val="20"/>
          <w:szCs w:val="20"/>
        </w:rPr>
        <w:t>et al.</w:t>
      </w:r>
      <w:r w:rsidR="001A55D4" w:rsidRPr="00614FC4">
        <w:rPr>
          <w:rFonts w:ascii="Times New Roman" w:hAnsi="Times New Roman" w:cs="Times New Roman"/>
          <w:sz w:val="20"/>
          <w:szCs w:val="20"/>
        </w:rPr>
        <w:t xml:space="preserve">, 2001) since activities of a broad range of known plant extracts are manifested as toxicity to the shrimp (Taha &amp; Alsayed, 2000; Parra </w:t>
      </w:r>
      <w:r w:rsidR="001A55D4" w:rsidRPr="00614FC4">
        <w:rPr>
          <w:rFonts w:ascii="Times New Roman" w:hAnsi="Times New Roman" w:cs="Times New Roman"/>
          <w:i/>
          <w:sz w:val="20"/>
          <w:szCs w:val="20"/>
        </w:rPr>
        <w:t>et al.,</w:t>
      </w:r>
      <w:r w:rsidR="001A55D4" w:rsidRPr="00614FC4">
        <w:rPr>
          <w:rFonts w:ascii="Times New Roman" w:hAnsi="Times New Roman" w:cs="Times New Roman"/>
          <w:sz w:val="20"/>
          <w:szCs w:val="20"/>
        </w:rPr>
        <w:t xml:space="preserve"> 2001; </w:t>
      </w:r>
      <w:r w:rsidR="000B5310" w:rsidRPr="00614FC4">
        <w:rPr>
          <w:rFonts w:ascii="Times New Roman" w:hAnsi="Times New Roman" w:cs="Times New Roman"/>
          <w:sz w:val="20"/>
          <w:szCs w:val="20"/>
        </w:rPr>
        <w:t xml:space="preserve">Coe </w:t>
      </w:r>
      <w:r w:rsidR="000B5310" w:rsidRPr="00614FC4">
        <w:rPr>
          <w:rFonts w:ascii="Times New Roman" w:hAnsi="Times New Roman" w:cs="Times New Roman"/>
          <w:i/>
          <w:sz w:val="20"/>
          <w:szCs w:val="20"/>
        </w:rPr>
        <w:t>et al</w:t>
      </w:r>
      <w:r w:rsidR="000B5310" w:rsidRPr="00614FC4">
        <w:rPr>
          <w:rFonts w:ascii="Times New Roman" w:hAnsi="Times New Roman" w:cs="Times New Roman"/>
          <w:sz w:val="20"/>
          <w:szCs w:val="20"/>
        </w:rPr>
        <w:t xml:space="preserve">., 2010; </w:t>
      </w:r>
      <w:r w:rsidR="001A55D4" w:rsidRPr="00614FC4">
        <w:rPr>
          <w:rFonts w:ascii="Times New Roman" w:hAnsi="Times New Roman" w:cs="Times New Roman"/>
          <w:sz w:val="20"/>
          <w:szCs w:val="20"/>
        </w:rPr>
        <w:t xml:space="preserve">Nondo </w:t>
      </w:r>
      <w:r w:rsidR="001A55D4" w:rsidRPr="00614FC4">
        <w:rPr>
          <w:rFonts w:ascii="Times New Roman" w:hAnsi="Times New Roman" w:cs="Times New Roman"/>
          <w:i/>
          <w:sz w:val="20"/>
          <w:szCs w:val="20"/>
        </w:rPr>
        <w:t>et al</w:t>
      </w:r>
      <w:r w:rsidR="001A55D4" w:rsidRPr="00614FC4">
        <w:rPr>
          <w:rFonts w:ascii="Times New Roman" w:hAnsi="Times New Roman" w:cs="Times New Roman"/>
          <w:sz w:val="20"/>
          <w:szCs w:val="20"/>
        </w:rPr>
        <w:t>., 2011).</w:t>
      </w:r>
      <w:r w:rsidR="00D42DCA" w:rsidRPr="00614FC4">
        <w:rPr>
          <w:rFonts w:ascii="Times New Roman" w:hAnsi="Times New Roman" w:cs="Times New Roman"/>
          <w:sz w:val="20"/>
          <w:szCs w:val="20"/>
        </w:rPr>
        <w:t xml:space="preserve"> It has also found occasional use in behavioural (Richter and Goldstein, 1970; Schott </w:t>
      </w:r>
      <w:r w:rsidR="00D42DCA" w:rsidRPr="00614FC4">
        <w:rPr>
          <w:rFonts w:ascii="Times New Roman" w:hAnsi="Times New Roman" w:cs="Times New Roman"/>
          <w:i/>
          <w:sz w:val="20"/>
          <w:szCs w:val="20"/>
        </w:rPr>
        <w:t>et al.,</w:t>
      </w:r>
      <w:r w:rsidR="00D42DCA" w:rsidRPr="00614FC4">
        <w:rPr>
          <w:rFonts w:ascii="Times New Roman" w:hAnsi="Times New Roman" w:cs="Times New Roman"/>
          <w:sz w:val="20"/>
          <w:szCs w:val="20"/>
        </w:rPr>
        <w:t xml:space="preserve"> 1980</w:t>
      </w:r>
      <w:r w:rsidR="00086F6C" w:rsidRPr="00614FC4">
        <w:rPr>
          <w:rFonts w:ascii="Times New Roman" w:hAnsi="Times New Roman" w:cs="Times New Roman"/>
          <w:sz w:val="20"/>
          <w:szCs w:val="20"/>
        </w:rPr>
        <w:t>) and structural</w:t>
      </w:r>
      <w:r w:rsidR="00D42DCA" w:rsidRPr="00614FC4">
        <w:rPr>
          <w:rFonts w:ascii="Times New Roman" w:hAnsi="Times New Roman" w:cs="Times New Roman"/>
          <w:sz w:val="20"/>
          <w:szCs w:val="20"/>
        </w:rPr>
        <w:t xml:space="preserve">–activity relationship studies (Ferrigni </w:t>
      </w:r>
      <w:r w:rsidR="00D42DCA" w:rsidRPr="00614FC4">
        <w:rPr>
          <w:rFonts w:ascii="Times New Roman" w:hAnsi="Times New Roman" w:cs="Times New Roman"/>
          <w:i/>
          <w:sz w:val="20"/>
          <w:szCs w:val="20"/>
        </w:rPr>
        <w:t>et al.</w:t>
      </w:r>
      <w:r w:rsidR="00172B69" w:rsidRPr="00614FC4">
        <w:rPr>
          <w:rFonts w:ascii="Times New Roman" w:hAnsi="Times New Roman" w:cs="Times New Roman"/>
          <w:sz w:val="20"/>
          <w:szCs w:val="20"/>
        </w:rPr>
        <w:t xml:space="preserve">, 1984; </w:t>
      </w:r>
      <w:r w:rsidR="00D42DCA" w:rsidRPr="00614FC4">
        <w:rPr>
          <w:rFonts w:ascii="Times New Roman" w:hAnsi="Times New Roman" w:cs="Times New Roman"/>
          <w:sz w:val="20"/>
          <w:szCs w:val="20"/>
        </w:rPr>
        <w:t xml:space="preserve">Bottalico </w:t>
      </w:r>
      <w:r w:rsidR="00D42DCA" w:rsidRPr="00614FC4">
        <w:rPr>
          <w:rFonts w:ascii="Times New Roman" w:hAnsi="Times New Roman" w:cs="Times New Roman"/>
          <w:i/>
          <w:sz w:val="20"/>
          <w:szCs w:val="20"/>
        </w:rPr>
        <w:t>et al</w:t>
      </w:r>
      <w:r w:rsidR="00D42DCA" w:rsidRPr="00614FC4">
        <w:rPr>
          <w:rFonts w:ascii="Times New Roman" w:hAnsi="Times New Roman" w:cs="Times New Roman"/>
          <w:sz w:val="20"/>
          <w:szCs w:val="20"/>
        </w:rPr>
        <w:t>.,</w:t>
      </w:r>
      <w:r w:rsidR="00F31129" w:rsidRPr="00614FC4">
        <w:rPr>
          <w:rFonts w:ascii="Times New Roman" w:hAnsi="Times New Roman" w:cs="Times New Roman"/>
          <w:sz w:val="20"/>
          <w:szCs w:val="20"/>
        </w:rPr>
        <w:t xml:space="preserve"> 1990</w:t>
      </w:r>
      <w:r w:rsidR="00D42DCA" w:rsidRPr="00614FC4">
        <w:rPr>
          <w:rFonts w:ascii="Times New Roman" w:hAnsi="Times New Roman" w:cs="Times New Roman"/>
          <w:sz w:val="20"/>
          <w:szCs w:val="20"/>
        </w:rPr>
        <w:t>)</w:t>
      </w:r>
      <w:r w:rsidR="00BE20F6" w:rsidRPr="00614FC4">
        <w:rPr>
          <w:rFonts w:ascii="Times New Roman" w:hAnsi="Times New Roman" w:cs="Times New Roman"/>
          <w:sz w:val="20"/>
          <w:szCs w:val="20"/>
          <w:lang w:val="en-GB"/>
        </w:rPr>
        <w:t>.</w:t>
      </w:r>
      <w:r w:rsidR="00D42DCA" w:rsidRPr="00614FC4">
        <w:rPr>
          <w:rFonts w:ascii="Times New Roman" w:hAnsi="Times New Roman" w:cs="Times New Roman"/>
          <w:sz w:val="20"/>
          <w:szCs w:val="20"/>
        </w:rPr>
        <w:t xml:space="preserve"> </w:t>
      </w:r>
      <w:r w:rsidR="00BE20F6" w:rsidRPr="00614FC4">
        <w:rPr>
          <w:rFonts w:ascii="Times New Roman" w:hAnsi="Times New Roman" w:cs="Times New Roman"/>
          <w:sz w:val="20"/>
          <w:szCs w:val="20"/>
          <w:lang w:val="en-GB"/>
        </w:rPr>
        <w:t>I</w:t>
      </w:r>
      <w:r w:rsidR="00D42DCA" w:rsidRPr="00614FC4">
        <w:rPr>
          <w:rFonts w:ascii="Times New Roman" w:hAnsi="Times New Roman" w:cs="Times New Roman"/>
          <w:sz w:val="20"/>
          <w:szCs w:val="20"/>
        </w:rPr>
        <w:t>t has also been considered a bioindicator of envir</w:t>
      </w:r>
      <w:r w:rsidR="00BE20F6" w:rsidRPr="00614FC4">
        <w:rPr>
          <w:rFonts w:ascii="Times New Roman" w:hAnsi="Times New Roman" w:cs="Times New Roman"/>
          <w:sz w:val="20"/>
          <w:szCs w:val="20"/>
        </w:rPr>
        <w:t>onmental contamination by trace</w:t>
      </w:r>
      <w:r w:rsidR="00BE20F6" w:rsidRPr="00614FC4">
        <w:rPr>
          <w:rFonts w:ascii="Times New Roman" w:hAnsi="Times New Roman" w:cs="Times New Roman"/>
          <w:sz w:val="20"/>
          <w:szCs w:val="20"/>
          <w:lang w:val="en-GB"/>
        </w:rPr>
        <w:t xml:space="preserve"> elements</w:t>
      </w:r>
      <w:r w:rsidR="00D42DCA" w:rsidRPr="00614FC4">
        <w:rPr>
          <w:rFonts w:ascii="Times New Roman" w:hAnsi="Times New Roman" w:cs="Times New Roman"/>
          <w:sz w:val="20"/>
          <w:szCs w:val="20"/>
        </w:rPr>
        <w:t xml:space="preserve"> such as arsenic, lead,</w:t>
      </w:r>
      <w:r w:rsidR="00137BE1" w:rsidRPr="00614FC4">
        <w:rPr>
          <w:rFonts w:ascii="Times New Roman" w:hAnsi="Times New Roman" w:cs="Times New Roman"/>
          <w:sz w:val="20"/>
          <w:szCs w:val="20"/>
        </w:rPr>
        <w:t xml:space="preserve"> copper, zinc, cadmium, mercury</w:t>
      </w:r>
      <w:r w:rsidR="00086F6C" w:rsidRPr="00614FC4">
        <w:rPr>
          <w:rFonts w:ascii="Times New Roman" w:hAnsi="Times New Roman" w:cs="Times New Roman"/>
          <w:sz w:val="20"/>
          <w:szCs w:val="20"/>
        </w:rPr>
        <w:t>,</w:t>
      </w:r>
      <w:r w:rsidR="00D42DCA" w:rsidRPr="00614FC4">
        <w:rPr>
          <w:rFonts w:ascii="Times New Roman" w:hAnsi="Times New Roman" w:cs="Times New Roman"/>
          <w:sz w:val="20"/>
          <w:szCs w:val="20"/>
        </w:rPr>
        <w:t xml:space="preserve"> selenium (Parra </w:t>
      </w:r>
      <w:r w:rsidR="00D42DCA" w:rsidRPr="00614FC4">
        <w:rPr>
          <w:rFonts w:ascii="Times New Roman" w:hAnsi="Times New Roman" w:cs="Times New Roman"/>
          <w:i/>
          <w:sz w:val="20"/>
          <w:szCs w:val="20"/>
        </w:rPr>
        <w:t>et</w:t>
      </w:r>
      <w:r w:rsidR="00D42DCA" w:rsidRPr="00614FC4">
        <w:rPr>
          <w:rFonts w:ascii="Times New Roman" w:hAnsi="Times New Roman" w:cs="Times New Roman"/>
          <w:sz w:val="20"/>
          <w:szCs w:val="20"/>
        </w:rPr>
        <w:t xml:space="preserve"> </w:t>
      </w:r>
      <w:r w:rsidR="00D42DCA" w:rsidRPr="00614FC4">
        <w:rPr>
          <w:rFonts w:ascii="Times New Roman" w:hAnsi="Times New Roman" w:cs="Times New Roman"/>
          <w:i/>
          <w:sz w:val="20"/>
          <w:szCs w:val="20"/>
        </w:rPr>
        <w:t>al.</w:t>
      </w:r>
      <w:r w:rsidR="00D42DCA" w:rsidRPr="00614FC4">
        <w:rPr>
          <w:rFonts w:ascii="Times New Roman" w:hAnsi="Times New Roman" w:cs="Times New Roman"/>
          <w:sz w:val="20"/>
          <w:szCs w:val="20"/>
        </w:rPr>
        <w:t>, 2001)</w:t>
      </w:r>
      <w:r w:rsidR="00086F6C" w:rsidRPr="00614FC4">
        <w:rPr>
          <w:rFonts w:ascii="Times New Roman" w:hAnsi="Times New Roman" w:cs="Times New Roman"/>
          <w:sz w:val="20"/>
          <w:szCs w:val="20"/>
        </w:rPr>
        <w:t xml:space="preserve"> and mycotoxin indicator (Harwig and Scott, 1971)</w:t>
      </w:r>
      <w:r w:rsidR="00D42DCA" w:rsidRPr="00614FC4">
        <w:rPr>
          <w:rFonts w:ascii="Times New Roman" w:hAnsi="Times New Roman" w:cs="Times New Roman"/>
          <w:sz w:val="20"/>
          <w:szCs w:val="20"/>
        </w:rPr>
        <w:t>.</w:t>
      </w:r>
    </w:p>
    <w:p w:rsidR="004E2658" w:rsidRPr="00614FC4" w:rsidRDefault="00614FC4" w:rsidP="00614FC4">
      <w:pPr>
        <w:tabs>
          <w:tab w:val="left" w:pos="180"/>
        </w:tabs>
        <w:spacing w:after="0"/>
        <w:jc w:val="both"/>
        <w:rPr>
          <w:rFonts w:ascii="Times New Roman" w:hAnsi="Times New Roman" w:cs="Times New Roman"/>
          <w:sz w:val="20"/>
          <w:szCs w:val="20"/>
        </w:rPr>
      </w:pPr>
      <w:r>
        <w:rPr>
          <w:rFonts w:ascii="Times New Roman" w:hAnsi="Times New Roman" w:cs="Times New Roman"/>
          <w:i/>
          <w:sz w:val="20"/>
          <w:szCs w:val="20"/>
        </w:rPr>
        <w:tab/>
      </w:r>
      <w:r w:rsidR="001A55D4" w:rsidRPr="00614FC4">
        <w:rPr>
          <w:rFonts w:ascii="Times New Roman" w:hAnsi="Times New Roman" w:cs="Times New Roman"/>
          <w:i/>
          <w:sz w:val="20"/>
          <w:szCs w:val="20"/>
        </w:rPr>
        <w:t>Artemia salina</w:t>
      </w:r>
      <w:r w:rsidR="001A55D4" w:rsidRPr="00614FC4">
        <w:rPr>
          <w:rFonts w:ascii="Times New Roman" w:hAnsi="Times New Roman" w:cs="Times New Roman"/>
          <w:sz w:val="20"/>
          <w:szCs w:val="20"/>
        </w:rPr>
        <w:t xml:space="preserve"> has gained popularity as a test organism because of its ease of culture, short generation time, cosmopolitan distribution and the commercial availability of its dormant eggs (cysts). Since test animals hatching from cysts are of similar age, genotype </w:t>
      </w:r>
      <w:r w:rsidR="001A55D4" w:rsidRPr="00614FC4">
        <w:rPr>
          <w:rFonts w:ascii="Times New Roman" w:hAnsi="Times New Roman" w:cs="Times New Roman"/>
          <w:sz w:val="20"/>
          <w:szCs w:val="20"/>
        </w:rPr>
        <w:lastRenderedPageBreak/>
        <w:t xml:space="preserve">and physiological condition, test variability is greatly reduced </w:t>
      </w:r>
      <w:r w:rsidR="00C42C72" w:rsidRPr="00614FC4">
        <w:rPr>
          <w:rFonts w:ascii="Times New Roman" w:hAnsi="Times New Roman" w:cs="Times New Roman"/>
          <w:sz w:val="20"/>
          <w:szCs w:val="20"/>
        </w:rPr>
        <w:t>(Barahona and Sanchez-</w:t>
      </w:r>
      <w:r w:rsidR="001A55D4" w:rsidRPr="00614FC4">
        <w:rPr>
          <w:rFonts w:ascii="Times New Roman" w:hAnsi="Times New Roman" w:cs="Times New Roman"/>
          <w:sz w:val="20"/>
          <w:szCs w:val="20"/>
        </w:rPr>
        <w:t xml:space="preserve">Fortun, 1999). </w:t>
      </w:r>
      <w:r w:rsidR="00E80C19" w:rsidRPr="00614FC4">
        <w:rPr>
          <w:rFonts w:ascii="Times New Roman" w:hAnsi="Times New Roman" w:cs="Times New Roman"/>
          <w:sz w:val="20"/>
          <w:szCs w:val="20"/>
        </w:rPr>
        <w:t>Although, s</w:t>
      </w:r>
      <w:r w:rsidR="00ED1F53" w:rsidRPr="00614FC4">
        <w:rPr>
          <w:rFonts w:ascii="Times New Roman" w:hAnsi="Times New Roman" w:cs="Times New Roman"/>
          <w:sz w:val="20"/>
          <w:szCs w:val="20"/>
        </w:rPr>
        <w:t xml:space="preserve">ome </w:t>
      </w:r>
      <w:r w:rsidR="00137BE1" w:rsidRPr="00614FC4">
        <w:rPr>
          <w:rFonts w:ascii="Times New Roman" w:hAnsi="Times New Roman" w:cs="Times New Roman"/>
          <w:sz w:val="20"/>
          <w:szCs w:val="20"/>
        </w:rPr>
        <w:t>authors claimed</w:t>
      </w:r>
      <w:r w:rsidR="00ED1F53" w:rsidRPr="00614FC4">
        <w:rPr>
          <w:rFonts w:ascii="Times New Roman" w:hAnsi="Times New Roman" w:cs="Times New Roman"/>
          <w:sz w:val="20"/>
          <w:szCs w:val="20"/>
        </w:rPr>
        <w:t xml:space="preserve"> that there is no correlation between this bioassay and the toxicological effects in a whole animal (Sanchez </w:t>
      </w:r>
      <w:r w:rsidR="00ED1F53" w:rsidRPr="00614FC4">
        <w:rPr>
          <w:rFonts w:ascii="Times New Roman" w:hAnsi="Times New Roman" w:cs="Times New Roman"/>
          <w:i/>
          <w:sz w:val="20"/>
          <w:szCs w:val="20"/>
        </w:rPr>
        <w:t>et al</w:t>
      </w:r>
      <w:r w:rsidR="00ED1F53" w:rsidRPr="00614FC4">
        <w:rPr>
          <w:rFonts w:ascii="Times New Roman" w:hAnsi="Times New Roman" w:cs="Times New Roman"/>
          <w:sz w:val="20"/>
          <w:szCs w:val="20"/>
        </w:rPr>
        <w:t xml:space="preserve">., 1993), however Parra </w:t>
      </w:r>
      <w:r w:rsidR="00ED1F53" w:rsidRPr="00614FC4">
        <w:rPr>
          <w:rFonts w:ascii="Times New Roman" w:hAnsi="Times New Roman" w:cs="Times New Roman"/>
          <w:i/>
          <w:sz w:val="20"/>
          <w:szCs w:val="20"/>
        </w:rPr>
        <w:t>et al.</w:t>
      </w:r>
      <w:r w:rsidR="00ED1F53" w:rsidRPr="00614FC4">
        <w:rPr>
          <w:rFonts w:ascii="Times New Roman" w:hAnsi="Times New Roman" w:cs="Times New Roman"/>
          <w:sz w:val="20"/>
          <w:szCs w:val="20"/>
        </w:rPr>
        <w:t>, (2001) toxicologically examined 20 plant extracts using “</w:t>
      </w:r>
      <w:r w:rsidR="00ED1F53" w:rsidRPr="00614FC4">
        <w:rPr>
          <w:rFonts w:ascii="Times New Roman" w:hAnsi="Times New Roman" w:cs="Times New Roman"/>
          <w:i/>
          <w:sz w:val="20"/>
          <w:szCs w:val="20"/>
        </w:rPr>
        <w:t>in vivo</w:t>
      </w:r>
      <w:r w:rsidR="00ED1F53" w:rsidRPr="00614FC4">
        <w:rPr>
          <w:rFonts w:ascii="Times New Roman" w:hAnsi="Times New Roman" w:cs="Times New Roman"/>
          <w:sz w:val="20"/>
          <w:szCs w:val="20"/>
        </w:rPr>
        <w:t>” and “</w:t>
      </w:r>
      <w:r w:rsidR="00ED1F53" w:rsidRPr="00614FC4">
        <w:rPr>
          <w:rFonts w:ascii="Times New Roman" w:hAnsi="Times New Roman" w:cs="Times New Roman"/>
          <w:i/>
          <w:sz w:val="20"/>
          <w:szCs w:val="20"/>
        </w:rPr>
        <w:t>in vitro</w:t>
      </w:r>
      <w:r w:rsidR="00ED1F53" w:rsidRPr="00614FC4">
        <w:rPr>
          <w:rFonts w:ascii="Times New Roman" w:hAnsi="Times New Roman" w:cs="Times New Roman"/>
          <w:sz w:val="20"/>
          <w:szCs w:val="20"/>
        </w:rPr>
        <w:t>” methods, their results showed a good correlation (r = 0.85, p &lt; 0.05), suggesting that the brine shrimp bioassay is a useful alternative model to acute toxicity tests in mice</w:t>
      </w:r>
      <w:r w:rsidR="000B5310" w:rsidRPr="00614FC4">
        <w:rPr>
          <w:rFonts w:ascii="Times New Roman" w:hAnsi="Times New Roman" w:cs="Times New Roman"/>
          <w:sz w:val="20"/>
          <w:szCs w:val="20"/>
        </w:rPr>
        <w:t>. I</w:t>
      </w:r>
      <w:r w:rsidR="00ED1F53" w:rsidRPr="00614FC4">
        <w:rPr>
          <w:rFonts w:ascii="Times New Roman" w:hAnsi="Times New Roman" w:cs="Times New Roman"/>
          <w:sz w:val="20"/>
          <w:szCs w:val="20"/>
        </w:rPr>
        <w:t>n</w:t>
      </w:r>
      <w:r w:rsidR="000B5310" w:rsidRPr="00614FC4">
        <w:rPr>
          <w:rFonts w:ascii="Times New Roman" w:hAnsi="Times New Roman" w:cs="Times New Roman"/>
          <w:sz w:val="20"/>
          <w:szCs w:val="20"/>
        </w:rPr>
        <w:t xml:space="preserve"> </w:t>
      </w:r>
      <w:r w:rsidR="00ED1F53" w:rsidRPr="00614FC4">
        <w:rPr>
          <w:rFonts w:ascii="Times New Roman" w:hAnsi="Times New Roman" w:cs="Times New Roman"/>
          <w:sz w:val="20"/>
          <w:szCs w:val="20"/>
        </w:rPr>
        <w:t>toxicity evaluation of plant ex</w:t>
      </w:r>
      <w:r w:rsidR="00137BE1" w:rsidRPr="00614FC4">
        <w:rPr>
          <w:rFonts w:ascii="Times New Roman" w:hAnsi="Times New Roman" w:cs="Times New Roman"/>
          <w:sz w:val="20"/>
          <w:szCs w:val="20"/>
        </w:rPr>
        <w:t>tracts by brine shrimp bioassay</w:t>
      </w:r>
      <w:r w:rsidR="00F34D00" w:rsidRPr="00614FC4">
        <w:rPr>
          <w:rFonts w:ascii="Times New Roman" w:hAnsi="Times New Roman" w:cs="Times New Roman"/>
          <w:sz w:val="20"/>
          <w:szCs w:val="20"/>
        </w:rPr>
        <w:t xml:space="preserve">, </w:t>
      </w:r>
      <w:r w:rsidR="00ED1F53" w:rsidRPr="00614FC4">
        <w:rPr>
          <w:rFonts w:ascii="Times New Roman" w:hAnsi="Times New Roman" w:cs="Times New Roman"/>
          <w:sz w:val="20"/>
          <w:szCs w:val="20"/>
        </w:rPr>
        <w:t>an LC</w:t>
      </w:r>
      <w:r w:rsidR="00ED1F53" w:rsidRPr="00614FC4">
        <w:rPr>
          <w:rFonts w:ascii="Times New Roman" w:hAnsi="Times New Roman" w:cs="Times New Roman"/>
          <w:sz w:val="20"/>
          <w:szCs w:val="20"/>
          <w:vertAlign w:val="subscript"/>
        </w:rPr>
        <w:t xml:space="preserve">50 </w:t>
      </w:r>
      <w:r w:rsidR="00ED1F53" w:rsidRPr="00614FC4">
        <w:rPr>
          <w:rFonts w:ascii="Times New Roman" w:hAnsi="Times New Roman" w:cs="Times New Roman"/>
          <w:sz w:val="20"/>
          <w:szCs w:val="20"/>
        </w:rPr>
        <w:t xml:space="preserve">value lower than 1000 μg/ml is considered bioactive (Meyer </w:t>
      </w:r>
      <w:r w:rsidR="00ED1F53" w:rsidRPr="00614FC4">
        <w:rPr>
          <w:rFonts w:ascii="Times New Roman" w:hAnsi="Times New Roman" w:cs="Times New Roman"/>
          <w:i/>
          <w:sz w:val="20"/>
          <w:szCs w:val="20"/>
        </w:rPr>
        <w:t>et al</w:t>
      </w:r>
      <w:r w:rsidR="00ED1F53" w:rsidRPr="00614FC4">
        <w:rPr>
          <w:rFonts w:ascii="Times New Roman" w:hAnsi="Times New Roman" w:cs="Times New Roman"/>
          <w:sz w:val="20"/>
          <w:szCs w:val="20"/>
        </w:rPr>
        <w:t xml:space="preserve">. 1982). </w:t>
      </w:r>
    </w:p>
    <w:p w:rsidR="00614FC4" w:rsidRDefault="00614FC4" w:rsidP="00614FC4">
      <w:pPr>
        <w:tabs>
          <w:tab w:val="left" w:pos="180"/>
          <w:tab w:val="left" w:pos="2582"/>
        </w:tabs>
        <w:spacing w:after="0"/>
        <w:jc w:val="both"/>
        <w:rPr>
          <w:rFonts w:ascii="Times New Roman" w:hAnsi="Times New Roman" w:cs="Times New Roman"/>
          <w:b/>
          <w:sz w:val="20"/>
          <w:szCs w:val="20"/>
        </w:rPr>
      </w:pPr>
      <w:r>
        <w:rPr>
          <w:rFonts w:ascii="Times New Roman" w:hAnsi="Times New Roman" w:cs="Times New Roman"/>
          <w:b/>
          <w:sz w:val="20"/>
          <w:szCs w:val="20"/>
        </w:rPr>
        <w:tab/>
      </w:r>
    </w:p>
    <w:p w:rsidR="001A55D4" w:rsidRPr="00614FC4" w:rsidRDefault="001A55D4" w:rsidP="00614FC4">
      <w:pPr>
        <w:tabs>
          <w:tab w:val="left" w:pos="180"/>
          <w:tab w:val="left" w:pos="2582"/>
        </w:tabs>
        <w:spacing w:after="0"/>
        <w:jc w:val="both"/>
        <w:rPr>
          <w:rFonts w:ascii="Times New Roman" w:hAnsi="Times New Roman" w:cs="Times New Roman"/>
          <w:b/>
          <w:i/>
          <w:iCs/>
          <w:sz w:val="20"/>
          <w:szCs w:val="20"/>
        </w:rPr>
      </w:pPr>
      <w:r w:rsidRPr="00614FC4">
        <w:rPr>
          <w:rFonts w:ascii="Times New Roman" w:hAnsi="Times New Roman" w:cs="Times New Roman"/>
          <w:b/>
          <w:sz w:val="20"/>
          <w:szCs w:val="20"/>
        </w:rPr>
        <w:t xml:space="preserve">ARTEMIA </w:t>
      </w:r>
      <w:r w:rsidR="003D448A" w:rsidRPr="00614FC4">
        <w:rPr>
          <w:rFonts w:ascii="Times New Roman" w:hAnsi="Times New Roman" w:cs="Times New Roman"/>
          <w:b/>
          <w:sz w:val="20"/>
          <w:szCs w:val="20"/>
        </w:rPr>
        <w:t>HATCHING METHODS</w:t>
      </w:r>
      <w:r w:rsidRPr="00614FC4">
        <w:rPr>
          <w:rFonts w:ascii="Times New Roman" w:hAnsi="Times New Roman" w:cs="Times New Roman"/>
          <w:b/>
          <w:sz w:val="20"/>
          <w:szCs w:val="20"/>
        </w:rPr>
        <w:t xml:space="preserve"> </w:t>
      </w:r>
    </w:p>
    <w:p w:rsidR="00F7420F" w:rsidRPr="00614FC4" w:rsidRDefault="00614FC4" w:rsidP="00614FC4">
      <w:pPr>
        <w:tabs>
          <w:tab w:val="left" w:pos="180"/>
        </w:tabs>
        <w:spacing w:after="0"/>
        <w:jc w:val="both"/>
        <w:rPr>
          <w:rFonts w:ascii="Times New Roman" w:hAnsi="Times New Roman" w:cs="Times New Roman"/>
          <w:sz w:val="20"/>
          <w:szCs w:val="20"/>
        </w:rPr>
      </w:pPr>
      <w:r>
        <w:rPr>
          <w:rFonts w:ascii="Times New Roman" w:hAnsi="Times New Roman" w:cs="Times New Roman"/>
          <w:sz w:val="20"/>
          <w:szCs w:val="20"/>
        </w:rPr>
        <w:tab/>
      </w:r>
      <w:r w:rsidR="001A55D4" w:rsidRPr="00614FC4">
        <w:rPr>
          <w:rFonts w:ascii="Times New Roman" w:hAnsi="Times New Roman" w:cs="Times New Roman"/>
          <w:sz w:val="20"/>
          <w:szCs w:val="20"/>
        </w:rPr>
        <w:t xml:space="preserve">Parra </w:t>
      </w:r>
      <w:r w:rsidR="001A55D4" w:rsidRPr="00614FC4">
        <w:rPr>
          <w:rFonts w:ascii="Times New Roman" w:hAnsi="Times New Roman" w:cs="Times New Roman"/>
          <w:i/>
          <w:sz w:val="20"/>
          <w:szCs w:val="20"/>
        </w:rPr>
        <w:t>et al.,</w:t>
      </w:r>
      <w:r w:rsidR="006D4539" w:rsidRPr="00614FC4">
        <w:rPr>
          <w:rFonts w:ascii="Times New Roman" w:hAnsi="Times New Roman" w:cs="Times New Roman"/>
          <w:sz w:val="20"/>
          <w:szCs w:val="20"/>
        </w:rPr>
        <w:t xml:space="preserve"> (</w:t>
      </w:r>
      <w:r w:rsidR="001A55D4" w:rsidRPr="00614FC4">
        <w:rPr>
          <w:rFonts w:ascii="Times New Roman" w:hAnsi="Times New Roman" w:cs="Times New Roman"/>
          <w:sz w:val="20"/>
          <w:szCs w:val="20"/>
        </w:rPr>
        <w:t>2001</w:t>
      </w:r>
      <w:r w:rsidR="006D4539" w:rsidRPr="00614FC4">
        <w:rPr>
          <w:rFonts w:ascii="Times New Roman" w:hAnsi="Times New Roman" w:cs="Times New Roman"/>
          <w:sz w:val="20"/>
          <w:szCs w:val="20"/>
        </w:rPr>
        <w:t>) reported incubation of the cysts with artificial sea water,</w:t>
      </w:r>
      <w:r w:rsidR="001A55D4" w:rsidRPr="00614FC4">
        <w:rPr>
          <w:rFonts w:ascii="Times New Roman" w:hAnsi="Times New Roman" w:cs="Times New Roman"/>
          <w:sz w:val="20"/>
          <w:szCs w:val="20"/>
        </w:rPr>
        <w:t xml:space="preserve"> at temperatures from 20 to 30 °C (Meyer </w:t>
      </w:r>
      <w:r w:rsidR="001A55D4" w:rsidRPr="00614FC4">
        <w:rPr>
          <w:rFonts w:ascii="Times New Roman" w:hAnsi="Times New Roman" w:cs="Times New Roman"/>
          <w:i/>
          <w:sz w:val="20"/>
          <w:szCs w:val="20"/>
        </w:rPr>
        <w:t>et al</w:t>
      </w:r>
      <w:r w:rsidR="001A55D4" w:rsidRPr="00614FC4">
        <w:rPr>
          <w:rFonts w:ascii="Times New Roman" w:hAnsi="Times New Roman" w:cs="Times New Roman"/>
          <w:sz w:val="20"/>
          <w:szCs w:val="20"/>
        </w:rPr>
        <w:t xml:space="preserve">., 1982). </w:t>
      </w:r>
      <w:r w:rsidR="006D4539" w:rsidRPr="00614FC4">
        <w:rPr>
          <w:rFonts w:ascii="Times New Roman" w:hAnsi="Times New Roman" w:cs="Times New Roman"/>
          <w:sz w:val="20"/>
          <w:szCs w:val="20"/>
        </w:rPr>
        <w:t>The artificial salt water consisted of 23</w:t>
      </w:r>
      <w:r w:rsidR="006973E3" w:rsidRPr="00614FC4">
        <w:rPr>
          <w:rFonts w:ascii="Times New Roman" w:hAnsi="Times New Roman" w:cs="Times New Roman"/>
          <w:sz w:val="20"/>
          <w:szCs w:val="20"/>
          <w:lang w:val="en-GB"/>
        </w:rPr>
        <w:t xml:space="preserve"> </w:t>
      </w:r>
      <w:r w:rsidR="006D4539" w:rsidRPr="00614FC4">
        <w:rPr>
          <w:rFonts w:ascii="Times New Roman" w:hAnsi="Times New Roman" w:cs="Times New Roman"/>
          <w:sz w:val="20"/>
          <w:szCs w:val="20"/>
        </w:rPr>
        <w:t>g NaCl, 11</w:t>
      </w:r>
      <w:r w:rsidR="006973E3" w:rsidRPr="00614FC4">
        <w:rPr>
          <w:rFonts w:ascii="Times New Roman" w:hAnsi="Times New Roman" w:cs="Times New Roman"/>
          <w:sz w:val="20"/>
          <w:szCs w:val="20"/>
          <w:lang w:val="en-GB"/>
        </w:rPr>
        <w:t xml:space="preserve"> </w:t>
      </w:r>
      <w:r w:rsidR="001A55D4" w:rsidRPr="00614FC4">
        <w:rPr>
          <w:rFonts w:ascii="Times New Roman" w:hAnsi="Times New Roman" w:cs="Times New Roman"/>
          <w:sz w:val="20"/>
          <w:szCs w:val="20"/>
        </w:rPr>
        <w:t>g MgCl</w:t>
      </w:r>
      <w:r w:rsidR="001A55D4" w:rsidRPr="00614FC4">
        <w:rPr>
          <w:rFonts w:ascii="Times New Roman" w:hAnsi="Times New Roman" w:cs="Times New Roman"/>
          <w:sz w:val="20"/>
          <w:szCs w:val="20"/>
          <w:vertAlign w:val="subscript"/>
        </w:rPr>
        <w:t>2</w:t>
      </w:r>
      <w:r w:rsidR="001A55D4" w:rsidRPr="00614FC4">
        <w:rPr>
          <w:rFonts w:ascii="Times New Roman" w:hAnsi="Times New Roman" w:cs="Times New Roman"/>
          <w:sz w:val="20"/>
          <w:szCs w:val="20"/>
        </w:rPr>
        <w:t>·6H</w:t>
      </w:r>
      <w:r w:rsidR="001A55D4" w:rsidRPr="00614FC4">
        <w:rPr>
          <w:rFonts w:ascii="Times New Roman" w:hAnsi="Times New Roman" w:cs="Times New Roman"/>
          <w:sz w:val="20"/>
          <w:szCs w:val="20"/>
          <w:vertAlign w:val="subscript"/>
        </w:rPr>
        <w:t>2</w:t>
      </w:r>
      <w:r w:rsidR="006D4539" w:rsidRPr="00614FC4">
        <w:rPr>
          <w:rFonts w:ascii="Times New Roman" w:hAnsi="Times New Roman" w:cs="Times New Roman"/>
          <w:sz w:val="20"/>
          <w:szCs w:val="20"/>
        </w:rPr>
        <w:t>O, 4</w:t>
      </w:r>
      <w:r w:rsidR="006973E3" w:rsidRPr="00614FC4">
        <w:rPr>
          <w:rFonts w:ascii="Times New Roman" w:hAnsi="Times New Roman" w:cs="Times New Roman"/>
          <w:sz w:val="20"/>
          <w:szCs w:val="20"/>
          <w:lang w:val="en-GB"/>
        </w:rPr>
        <w:t xml:space="preserve"> </w:t>
      </w:r>
      <w:r w:rsidR="001A55D4" w:rsidRPr="00614FC4">
        <w:rPr>
          <w:rFonts w:ascii="Times New Roman" w:hAnsi="Times New Roman" w:cs="Times New Roman"/>
          <w:sz w:val="20"/>
          <w:szCs w:val="20"/>
        </w:rPr>
        <w:t>g Na</w:t>
      </w:r>
      <w:r w:rsidR="001A55D4" w:rsidRPr="00614FC4">
        <w:rPr>
          <w:rFonts w:ascii="Times New Roman" w:hAnsi="Times New Roman" w:cs="Times New Roman"/>
          <w:sz w:val="20"/>
          <w:szCs w:val="20"/>
          <w:vertAlign w:val="subscript"/>
        </w:rPr>
        <w:t>2</w:t>
      </w:r>
      <w:r w:rsidR="001A55D4" w:rsidRPr="00614FC4">
        <w:rPr>
          <w:rFonts w:ascii="Times New Roman" w:hAnsi="Times New Roman" w:cs="Times New Roman"/>
          <w:sz w:val="20"/>
          <w:szCs w:val="20"/>
        </w:rPr>
        <w:t>SO</w:t>
      </w:r>
      <w:r w:rsidR="001A55D4" w:rsidRPr="00614FC4">
        <w:rPr>
          <w:rFonts w:ascii="Times New Roman" w:hAnsi="Times New Roman" w:cs="Times New Roman"/>
          <w:sz w:val="20"/>
          <w:szCs w:val="20"/>
          <w:vertAlign w:val="subscript"/>
        </w:rPr>
        <w:t>4</w:t>
      </w:r>
      <w:r w:rsidR="006D4539" w:rsidRPr="00614FC4">
        <w:rPr>
          <w:rFonts w:ascii="Times New Roman" w:hAnsi="Times New Roman" w:cs="Times New Roman"/>
          <w:sz w:val="20"/>
          <w:szCs w:val="20"/>
        </w:rPr>
        <w:t>, 1.3</w:t>
      </w:r>
      <w:r w:rsidR="006973E3" w:rsidRPr="00614FC4">
        <w:rPr>
          <w:rFonts w:ascii="Times New Roman" w:hAnsi="Times New Roman" w:cs="Times New Roman"/>
          <w:sz w:val="20"/>
          <w:szCs w:val="20"/>
          <w:lang w:val="en-GB"/>
        </w:rPr>
        <w:t xml:space="preserve"> </w:t>
      </w:r>
      <w:r w:rsidR="001A55D4" w:rsidRPr="00614FC4">
        <w:rPr>
          <w:rFonts w:ascii="Times New Roman" w:hAnsi="Times New Roman" w:cs="Times New Roman"/>
          <w:sz w:val="20"/>
          <w:szCs w:val="20"/>
        </w:rPr>
        <w:t>g CaCl</w:t>
      </w:r>
      <w:r w:rsidR="001A55D4" w:rsidRPr="00614FC4">
        <w:rPr>
          <w:rFonts w:ascii="Times New Roman" w:hAnsi="Times New Roman" w:cs="Times New Roman"/>
          <w:sz w:val="20"/>
          <w:szCs w:val="20"/>
          <w:vertAlign w:val="subscript"/>
        </w:rPr>
        <w:t>2</w:t>
      </w:r>
      <w:r w:rsidR="001A55D4" w:rsidRPr="00614FC4">
        <w:rPr>
          <w:rFonts w:ascii="Times New Roman" w:hAnsi="Times New Roman" w:cs="Times New Roman"/>
          <w:sz w:val="20"/>
          <w:szCs w:val="20"/>
        </w:rPr>
        <w:t>·2H</w:t>
      </w:r>
      <w:r w:rsidR="001A55D4" w:rsidRPr="00614FC4">
        <w:rPr>
          <w:rFonts w:ascii="Times New Roman" w:hAnsi="Times New Roman" w:cs="Times New Roman"/>
          <w:sz w:val="20"/>
          <w:szCs w:val="20"/>
          <w:vertAlign w:val="subscript"/>
        </w:rPr>
        <w:t>2</w:t>
      </w:r>
      <w:r w:rsidR="001A55D4" w:rsidRPr="00614FC4">
        <w:rPr>
          <w:rFonts w:ascii="Times New Roman" w:hAnsi="Times New Roman" w:cs="Times New Roman"/>
          <w:sz w:val="20"/>
          <w:szCs w:val="20"/>
        </w:rPr>
        <w:t>O or CaCl</w:t>
      </w:r>
      <w:r w:rsidR="001A55D4" w:rsidRPr="00614FC4">
        <w:rPr>
          <w:rFonts w:ascii="Times New Roman" w:hAnsi="Times New Roman" w:cs="Times New Roman"/>
          <w:sz w:val="20"/>
          <w:szCs w:val="20"/>
          <w:vertAlign w:val="subscript"/>
        </w:rPr>
        <w:t>2</w:t>
      </w:r>
      <w:r w:rsidR="001A55D4" w:rsidRPr="00614FC4">
        <w:rPr>
          <w:rFonts w:ascii="Times New Roman" w:hAnsi="Times New Roman" w:cs="Times New Roman"/>
          <w:sz w:val="20"/>
          <w:szCs w:val="20"/>
        </w:rPr>
        <w:t>·6H</w:t>
      </w:r>
      <w:r w:rsidR="001A55D4" w:rsidRPr="00614FC4">
        <w:rPr>
          <w:rFonts w:ascii="Times New Roman" w:hAnsi="Times New Roman" w:cs="Times New Roman"/>
          <w:sz w:val="20"/>
          <w:szCs w:val="20"/>
          <w:vertAlign w:val="subscript"/>
        </w:rPr>
        <w:t>2</w:t>
      </w:r>
      <w:r w:rsidR="00B42E29" w:rsidRPr="00614FC4">
        <w:rPr>
          <w:rFonts w:ascii="Times New Roman" w:hAnsi="Times New Roman" w:cs="Times New Roman"/>
          <w:sz w:val="20"/>
          <w:szCs w:val="20"/>
        </w:rPr>
        <w:t>O, 0.7</w:t>
      </w:r>
      <w:r w:rsidR="006973E3" w:rsidRPr="00614FC4">
        <w:rPr>
          <w:rFonts w:ascii="Times New Roman" w:hAnsi="Times New Roman" w:cs="Times New Roman"/>
          <w:sz w:val="20"/>
          <w:szCs w:val="20"/>
          <w:lang w:val="en-GB"/>
        </w:rPr>
        <w:t xml:space="preserve"> </w:t>
      </w:r>
      <w:r w:rsidR="001A55D4" w:rsidRPr="00614FC4">
        <w:rPr>
          <w:rFonts w:ascii="Times New Roman" w:hAnsi="Times New Roman" w:cs="Times New Roman"/>
          <w:sz w:val="20"/>
          <w:szCs w:val="20"/>
        </w:rPr>
        <w:t>g KCl in 1000 m</w:t>
      </w:r>
      <w:r w:rsidR="00B42E29" w:rsidRPr="00614FC4">
        <w:rPr>
          <w:rFonts w:ascii="Times New Roman" w:hAnsi="Times New Roman" w:cs="Times New Roman"/>
          <w:sz w:val="20"/>
          <w:szCs w:val="20"/>
        </w:rPr>
        <w:t>l</w:t>
      </w:r>
      <w:r w:rsidR="001A55D4" w:rsidRPr="00614FC4">
        <w:rPr>
          <w:rFonts w:ascii="Times New Roman" w:hAnsi="Times New Roman" w:cs="Times New Roman"/>
          <w:sz w:val="20"/>
          <w:szCs w:val="20"/>
        </w:rPr>
        <w:t xml:space="preserve"> distilled water. The pH was adjusted to 9.0 using Na</w:t>
      </w:r>
      <w:r w:rsidR="001A55D4" w:rsidRPr="00614FC4">
        <w:rPr>
          <w:rFonts w:ascii="Times New Roman" w:hAnsi="Times New Roman" w:cs="Times New Roman"/>
          <w:sz w:val="20"/>
          <w:szCs w:val="20"/>
          <w:vertAlign w:val="subscript"/>
        </w:rPr>
        <w:t>2</w:t>
      </w:r>
      <w:r w:rsidR="001A55D4" w:rsidRPr="00614FC4">
        <w:rPr>
          <w:rFonts w:ascii="Times New Roman" w:hAnsi="Times New Roman" w:cs="Times New Roman"/>
          <w:sz w:val="20"/>
          <w:szCs w:val="20"/>
        </w:rPr>
        <w:t>CO</w:t>
      </w:r>
      <w:r w:rsidR="001A55D4" w:rsidRPr="00614FC4">
        <w:rPr>
          <w:rFonts w:ascii="Times New Roman" w:hAnsi="Times New Roman" w:cs="Times New Roman"/>
          <w:sz w:val="20"/>
          <w:szCs w:val="20"/>
          <w:vertAlign w:val="subscript"/>
        </w:rPr>
        <w:t>3</w:t>
      </w:r>
      <w:r w:rsidR="001A55D4" w:rsidRPr="00614FC4">
        <w:rPr>
          <w:rFonts w:ascii="Times New Roman" w:hAnsi="Times New Roman" w:cs="Times New Roman"/>
          <w:sz w:val="20"/>
          <w:szCs w:val="20"/>
        </w:rPr>
        <w:t xml:space="preserve"> to avoid risk of death to the </w:t>
      </w:r>
      <w:r w:rsidR="001A55D4" w:rsidRPr="00614FC4">
        <w:rPr>
          <w:rFonts w:ascii="Times New Roman" w:hAnsi="Times New Roman" w:cs="Times New Roman"/>
          <w:i/>
          <w:iCs/>
          <w:sz w:val="20"/>
          <w:szCs w:val="20"/>
        </w:rPr>
        <w:t xml:space="preserve">Artemia </w:t>
      </w:r>
      <w:r w:rsidR="001A55D4" w:rsidRPr="00614FC4">
        <w:rPr>
          <w:rFonts w:ascii="Times New Roman" w:hAnsi="Times New Roman" w:cs="Times New Roman"/>
          <w:sz w:val="20"/>
          <w:szCs w:val="20"/>
        </w:rPr>
        <w:t xml:space="preserve">larvae by decrease of pH during incubation (Lewan </w:t>
      </w:r>
      <w:r w:rsidR="001A55D4" w:rsidRPr="00614FC4">
        <w:rPr>
          <w:rFonts w:ascii="Times New Roman" w:hAnsi="Times New Roman" w:cs="Times New Roman"/>
          <w:i/>
          <w:sz w:val="20"/>
          <w:szCs w:val="20"/>
        </w:rPr>
        <w:t>et al</w:t>
      </w:r>
      <w:r w:rsidR="00772395" w:rsidRPr="00614FC4">
        <w:rPr>
          <w:rFonts w:ascii="Times New Roman" w:hAnsi="Times New Roman" w:cs="Times New Roman"/>
          <w:sz w:val="20"/>
          <w:szCs w:val="20"/>
        </w:rPr>
        <w:t>., 1992</w:t>
      </w:r>
      <w:r w:rsidR="001A55D4" w:rsidRPr="00614FC4">
        <w:rPr>
          <w:rFonts w:ascii="Times New Roman" w:hAnsi="Times New Roman" w:cs="Times New Roman"/>
          <w:sz w:val="20"/>
          <w:szCs w:val="20"/>
        </w:rPr>
        <w:t>).</w:t>
      </w:r>
      <w:r w:rsidR="00B42E29" w:rsidRPr="00614FC4">
        <w:rPr>
          <w:rFonts w:ascii="Times New Roman" w:hAnsi="Times New Roman" w:cs="Times New Roman"/>
          <w:sz w:val="20"/>
          <w:szCs w:val="20"/>
        </w:rPr>
        <w:t xml:space="preserve"> </w:t>
      </w:r>
      <w:r w:rsidR="001A55D4" w:rsidRPr="00614FC4">
        <w:rPr>
          <w:rFonts w:ascii="Times New Roman" w:hAnsi="Times New Roman" w:cs="Times New Roman"/>
          <w:sz w:val="20"/>
          <w:szCs w:val="20"/>
        </w:rPr>
        <w:t>After 24 hours, 15 m</w:t>
      </w:r>
      <w:r w:rsidR="00B42E29" w:rsidRPr="00614FC4">
        <w:rPr>
          <w:rFonts w:ascii="Times New Roman" w:hAnsi="Times New Roman" w:cs="Times New Roman"/>
          <w:sz w:val="20"/>
          <w:szCs w:val="20"/>
        </w:rPr>
        <w:t>l</w:t>
      </w:r>
      <w:r w:rsidR="001A55D4" w:rsidRPr="00614FC4">
        <w:rPr>
          <w:rFonts w:ascii="Times New Roman" w:hAnsi="Times New Roman" w:cs="Times New Roman"/>
          <w:sz w:val="20"/>
          <w:szCs w:val="20"/>
        </w:rPr>
        <w:t xml:space="preserve"> of yeast solution 0.06 % was adde</w:t>
      </w:r>
      <w:r w:rsidR="00B42E29" w:rsidRPr="00614FC4">
        <w:rPr>
          <w:rFonts w:ascii="Times New Roman" w:hAnsi="Times New Roman" w:cs="Times New Roman"/>
          <w:sz w:val="20"/>
          <w:szCs w:val="20"/>
        </w:rPr>
        <w:t>d to the chamber for every litre</w:t>
      </w:r>
      <w:r w:rsidR="001A55D4" w:rsidRPr="00614FC4">
        <w:rPr>
          <w:rFonts w:ascii="Times New Roman" w:hAnsi="Times New Roman" w:cs="Times New Roman"/>
          <w:sz w:val="20"/>
          <w:szCs w:val="20"/>
        </w:rPr>
        <w:t xml:space="preserve"> of salt water in order to feed the larvae</w:t>
      </w:r>
      <w:r w:rsidR="00B42E29" w:rsidRPr="00614FC4">
        <w:rPr>
          <w:rFonts w:ascii="Times New Roman" w:hAnsi="Times New Roman" w:cs="Times New Roman"/>
          <w:sz w:val="20"/>
          <w:szCs w:val="20"/>
        </w:rPr>
        <w:t>.</w:t>
      </w:r>
      <w:r w:rsidR="001A55D4" w:rsidRPr="00614FC4">
        <w:rPr>
          <w:rFonts w:ascii="Times New Roman" w:hAnsi="Times New Roman" w:cs="Times New Roman"/>
          <w:sz w:val="20"/>
          <w:szCs w:val="20"/>
        </w:rPr>
        <w:t xml:space="preserve"> </w:t>
      </w:r>
    </w:p>
    <w:p w:rsidR="00E904D5" w:rsidRPr="00614FC4" w:rsidRDefault="00614FC4" w:rsidP="00614FC4">
      <w:pPr>
        <w:tabs>
          <w:tab w:val="left" w:pos="180"/>
        </w:tabs>
        <w:spacing w:after="0"/>
        <w:jc w:val="both"/>
        <w:rPr>
          <w:rFonts w:ascii="Times New Roman" w:hAnsi="Times New Roman" w:cs="Times New Roman"/>
          <w:sz w:val="20"/>
          <w:szCs w:val="20"/>
        </w:rPr>
      </w:pPr>
      <w:r>
        <w:rPr>
          <w:rFonts w:ascii="Times New Roman" w:hAnsi="Times New Roman" w:cs="Times New Roman"/>
          <w:sz w:val="20"/>
          <w:szCs w:val="20"/>
        </w:rPr>
        <w:tab/>
      </w:r>
      <w:r w:rsidR="001A55D4" w:rsidRPr="00614FC4">
        <w:rPr>
          <w:rFonts w:ascii="Times New Roman" w:hAnsi="Times New Roman" w:cs="Times New Roman"/>
          <w:sz w:val="20"/>
          <w:szCs w:val="20"/>
        </w:rPr>
        <w:t xml:space="preserve">Caldwell </w:t>
      </w:r>
      <w:r w:rsidR="001A55D4" w:rsidRPr="00614FC4">
        <w:rPr>
          <w:rFonts w:ascii="Times New Roman" w:hAnsi="Times New Roman" w:cs="Times New Roman"/>
          <w:i/>
          <w:sz w:val="20"/>
          <w:szCs w:val="20"/>
        </w:rPr>
        <w:t>et al.</w:t>
      </w:r>
      <w:r w:rsidR="001A55D4" w:rsidRPr="00614FC4">
        <w:rPr>
          <w:rFonts w:ascii="Times New Roman" w:hAnsi="Times New Roman" w:cs="Times New Roman"/>
          <w:sz w:val="20"/>
          <w:szCs w:val="20"/>
        </w:rPr>
        <w:t xml:space="preserve">, </w:t>
      </w:r>
      <w:r w:rsidR="00F34D00" w:rsidRPr="00614FC4">
        <w:rPr>
          <w:rFonts w:ascii="Times New Roman" w:hAnsi="Times New Roman" w:cs="Times New Roman"/>
          <w:sz w:val="20"/>
          <w:szCs w:val="20"/>
        </w:rPr>
        <w:t>(</w:t>
      </w:r>
      <w:r w:rsidR="001A55D4" w:rsidRPr="00614FC4">
        <w:rPr>
          <w:rFonts w:ascii="Times New Roman" w:hAnsi="Times New Roman" w:cs="Times New Roman"/>
          <w:sz w:val="20"/>
          <w:szCs w:val="20"/>
        </w:rPr>
        <w:t>2003</w:t>
      </w:r>
      <w:r w:rsidR="00F34D00" w:rsidRPr="00614FC4">
        <w:rPr>
          <w:rFonts w:ascii="Times New Roman" w:hAnsi="Times New Roman" w:cs="Times New Roman"/>
          <w:sz w:val="20"/>
          <w:szCs w:val="20"/>
        </w:rPr>
        <w:t>)</w:t>
      </w:r>
      <w:r w:rsidR="00B42E29" w:rsidRPr="00614FC4">
        <w:rPr>
          <w:rFonts w:ascii="Times New Roman" w:hAnsi="Times New Roman" w:cs="Times New Roman"/>
          <w:sz w:val="20"/>
          <w:szCs w:val="20"/>
        </w:rPr>
        <w:t xml:space="preserve"> reported hatching </w:t>
      </w:r>
      <w:r w:rsidR="001A55D4" w:rsidRPr="00614FC4">
        <w:rPr>
          <w:rFonts w:ascii="Times New Roman" w:hAnsi="Times New Roman" w:cs="Times New Roman"/>
          <w:i/>
          <w:sz w:val="20"/>
          <w:szCs w:val="20"/>
        </w:rPr>
        <w:t>A. salina</w:t>
      </w:r>
      <w:r w:rsidR="001A55D4" w:rsidRPr="00614FC4">
        <w:rPr>
          <w:rFonts w:ascii="Times New Roman" w:hAnsi="Times New Roman" w:cs="Times New Roman"/>
          <w:sz w:val="20"/>
          <w:szCs w:val="20"/>
        </w:rPr>
        <w:t xml:space="preserve"> cysts </w:t>
      </w:r>
      <w:r w:rsidR="00B42E29" w:rsidRPr="00614FC4">
        <w:rPr>
          <w:rFonts w:ascii="Times New Roman" w:hAnsi="Times New Roman" w:cs="Times New Roman"/>
          <w:sz w:val="20"/>
          <w:szCs w:val="20"/>
        </w:rPr>
        <w:t>by vigorously aerating 1</w:t>
      </w:r>
      <w:r w:rsidR="00772395" w:rsidRPr="00614FC4">
        <w:rPr>
          <w:rFonts w:ascii="Times New Roman" w:hAnsi="Times New Roman" w:cs="Times New Roman"/>
          <w:sz w:val="20"/>
          <w:szCs w:val="20"/>
        </w:rPr>
        <w:t xml:space="preserve"> litre</w:t>
      </w:r>
      <w:r w:rsidR="001A55D4" w:rsidRPr="00614FC4">
        <w:rPr>
          <w:rFonts w:ascii="Times New Roman" w:hAnsi="Times New Roman" w:cs="Times New Roman"/>
          <w:sz w:val="20"/>
          <w:szCs w:val="20"/>
        </w:rPr>
        <w:t xml:space="preserve"> of freshwater in a conical flask at 18</w:t>
      </w:r>
      <w:r w:rsidR="001A55D4" w:rsidRPr="00614FC4">
        <w:rPr>
          <w:rFonts w:ascii="Times New Roman" w:hAnsi="Times New Roman" w:cs="Times New Roman"/>
          <w:sz w:val="20"/>
          <w:szCs w:val="20"/>
          <w:vertAlign w:val="superscript"/>
        </w:rPr>
        <w:t>o</w:t>
      </w:r>
      <w:r w:rsidR="003D448A" w:rsidRPr="00614FC4">
        <w:rPr>
          <w:rFonts w:ascii="Times New Roman" w:hAnsi="Times New Roman" w:cs="Times New Roman"/>
          <w:sz w:val="20"/>
          <w:szCs w:val="20"/>
        </w:rPr>
        <w:t xml:space="preserve">C for 24 h while </w:t>
      </w:r>
      <w:r w:rsidR="001A55D4" w:rsidRPr="00614FC4">
        <w:rPr>
          <w:rFonts w:ascii="Times New Roman" w:hAnsi="Times New Roman" w:cs="Times New Roman"/>
          <w:sz w:val="20"/>
          <w:szCs w:val="20"/>
        </w:rPr>
        <w:t>Grzimeks</w:t>
      </w:r>
      <w:r w:rsidR="00EA490C" w:rsidRPr="00614FC4">
        <w:rPr>
          <w:rFonts w:ascii="Times New Roman" w:hAnsi="Times New Roman" w:cs="Times New Roman"/>
          <w:sz w:val="20"/>
          <w:szCs w:val="20"/>
        </w:rPr>
        <w:t xml:space="preserve"> (</w:t>
      </w:r>
      <w:r w:rsidR="00B42E29" w:rsidRPr="00614FC4">
        <w:rPr>
          <w:rFonts w:ascii="Times New Roman" w:hAnsi="Times New Roman" w:cs="Times New Roman"/>
          <w:sz w:val="20"/>
          <w:szCs w:val="20"/>
        </w:rPr>
        <w:t>1974</w:t>
      </w:r>
      <w:r w:rsidR="00EA490C" w:rsidRPr="00614FC4">
        <w:rPr>
          <w:rFonts w:ascii="Times New Roman" w:hAnsi="Times New Roman" w:cs="Times New Roman"/>
          <w:sz w:val="20"/>
          <w:szCs w:val="20"/>
        </w:rPr>
        <w:t>)</w:t>
      </w:r>
      <w:r w:rsidR="00B42E29" w:rsidRPr="00614FC4">
        <w:rPr>
          <w:rFonts w:ascii="Times New Roman" w:hAnsi="Times New Roman" w:cs="Times New Roman"/>
          <w:sz w:val="20"/>
          <w:szCs w:val="20"/>
        </w:rPr>
        <w:t xml:space="preserve"> reported</w:t>
      </w:r>
      <w:r w:rsidR="001D1AA3" w:rsidRPr="00614FC4">
        <w:rPr>
          <w:rFonts w:ascii="Times New Roman" w:hAnsi="Times New Roman" w:cs="Times New Roman"/>
          <w:sz w:val="20"/>
          <w:szCs w:val="20"/>
        </w:rPr>
        <w:t xml:space="preserve"> jam jar containing a solution </w:t>
      </w:r>
      <w:r w:rsidR="00BA41FD" w:rsidRPr="00614FC4">
        <w:rPr>
          <w:rFonts w:ascii="Times New Roman" w:hAnsi="Times New Roman" w:cs="Times New Roman"/>
          <w:sz w:val="20"/>
          <w:szCs w:val="20"/>
        </w:rPr>
        <w:t>of three to eight percent salt wa</w:t>
      </w:r>
      <w:r w:rsidR="001D1AA3" w:rsidRPr="00614FC4">
        <w:rPr>
          <w:rFonts w:ascii="Times New Roman" w:hAnsi="Times New Roman" w:cs="Times New Roman"/>
          <w:sz w:val="20"/>
          <w:szCs w:val="20"/>
        </w:rPr>
        <w:t xml:space="preserve">s prepared, to which a small quantity of eggs </w:t>
      </w:r>
      <w:r w:rsidR="00772395" w:rsidRPr="00614FC4">
        <w:rPr>
          <w:rFonts w:ascii="Times New Roman" w:hAnsi="Times New Roman" w:cs="Times New Roman"/>
          <w:sz w:val="20"/>
          <w:szCs w:val="20"/>
        </w:rPr>
        <w:t>wa</w:t>
      </w:r>
      <w:r w:rsidR="001D1AA3" w:rsidRPr="00614FC4">
        <w:rPr>
          <w:rFonts w:ascii="Times New Roman" w:hAnsi="Times New Roman" w:cs="Times New Roman"/>
          <w:sz w:val="20"/>
          <w:szCs w:val="20"/>
        </w:rPr>
        <w:t>s added</w:t>
      </w:r>
      <w:r w:rsidR="00FD6BBA" w:rsidRPr="00614FC4">
        <w:rPr>
          <w:rFonts w:ascii="Times New Roman" w:hAnsi="Times New Roman" w:cs="Times New Roman"/>
          <w:sz w:val="20"/>
          <w:szCs w:val="20"/>
        </w:rPr>
        <w:t>. The development</w:t>
      </w:r>
      <w:r w:rsidR="00137BE1" w:rsidRPr="00614FC4">
        <w:rPr>
          <w:rFonts w:ascii="Times New Roman" w:hAnsi="Times New Roman" w:cs="Times New Roman"/>
          <w:sz w:val="20"/>
          <w:szCs w:val="20"/>
        </w:rPr>
        <w:t xml:space="preserve">al stages of </w:t>
      </w:r>
      <w:r w:rsidR="00FD6BBA" w:rsidRPr="00614FC4">
        <w:rPr>
          <w:rFonts w:ascii="Times New Roman" w:hAnsi="Times New Roman" w:cs="Times New Roman"/>
          <w:sz w:val="20"/>
          <w:szCs w:val="20"/>
        </w:rPr>
        <w:t>hatch</w:t>
      </w:r>
      <w:r w:rsidR="00137BE1" w:rsidRPr="00614FC4">
        <w:rPr>
          <w:rFonts w:ascii="Times New Roman" w:hAnsi="Times New Roman" w:cs="Times New Roman"/>
          <w:sz w:val="20"/>
          <w:szCs w:val="20"/>
        </w:rPr>
        <w:t>ed</w:t>
      </w:r>
      <w:r w:rsidR="00FD6BBA" w:rsidRPr="00614FC4">
        <w:rPr>
          <w:rFonts w:ascii="Times New Roman" w:hAnsi="Times New Roman" w:cs="Times New Roman"/>
          <w:sz w:val="20"/>
          <w:szCs w:val="20"/>
        </w:rPr>
        <w:t xml:space="preserve"> metanauplius larva to maturity and reproduction can then be followed. The larvae are fed with a solution of bakers yeast, and the growing and mature animals are fed with dry, powdered fishfood</w:t>
      </w:r>
      <w:r w:rsidR="00113BCD" w:rsidRPr="00614FC4">
        <w:rPr>
          <w:rFonts w:ascii="Times New Roman" w:hAnsi="Times New Roman" w:cs="Times New Roman"/>
          <w:sz w:val="20"/>
          <w:szCs w:val="20"/>
        </w:rPr>
        <w:t>.</w:t>
      </w:r>
      <w:r w:rsidR="00E402B2" w:rsidRPr="00614FC4">
        <w:rPr>
          <w:rFonts w:ascii="Times New Roman" w:hAnsi="Times New Roman" w:cs="Times New Roman"/>
          <w:sz w:val="20"/>
          <w:szCs w:val="20"/>
        </w:rPr>
        <w:t xml:space="preserve"> Abimbade (2010) reported the use of a shallow rectangular plastic container containing 250</w:t>
      </w:r>
      <w:r w:rsidR="006973E3" w:rsidRPr="00614FC4">
        <w:rPr>
          <w:rFonts w:ascii="Times New Roman" w:hAnsi="Times New Roman" w:cs="Times New Roman"/>
          <w:sz w:val="20"/>
          <w:szCs w:val="20"/>
          <w:lang w:val="en-GB"/>
        </w:rPr>
        <w:t xml:space="preserve"> </w:t>
      </w:r>
      <w:r w:rsidR="00E402B2" w:rsidRPr="00614FC4">
        <w:rPr>
          <w:rFonts w:ascii="Times New Roman" w:hAnsi="Times New Roman" w:cs="Times New Roman"/>
          <w:sz w:val="20"/>
          <w:szCs w:val="20"/>
        </w:rPr>
        <w:t xml:space="preserve">ml of </w:t>
      </w:r>
      <w:r w:rsidR="00BA41FD" w:rsidRPr="00614FC4">
        <w:rPr>
          <w:rFonts w:ascii="Times New Roman" w:hAnsi="Times New Roman" w:cs="Times New Roman"/>
          <w:sz w:val="20"/>
          <w:szCs w:val="20"/>
        </w:rPr>
        <w:t xml:space="preserve">natural </w:t>
      </w:r>
      <w:r w:rsidR="00E402B2" w:rsidRPr="00614FC4">
        <w:rPr>
          <w:rFonts w:ascii="Times New Roman" w:hAnsi="Times New Roman" w:cs="Times New Roman"/>
          <w:sz w:val="20"/>
          <w:szCs w:val="20"/>
        </w:rPr>
        <w:t>sea water, about 70</w:t>
      </w:r>
      <w:r w:rsidR="006973E3" w:rsidRPr="00614FC4">
        <w:rPr>
          <w:rFonts w:ascii="Times New Roman" w:hAnsi="Times New Roman" w:cs="Times New Roman"/>
          <w:sz w:val="20"/>
          <w:szCs w:val="20"/>
          <w:lang w:val="en-GB"/>
        </w:rPr>
        <w:t xml:space="preserve"> </w:t>
      </w:r>
      <w:r w:rsidR="00E402B2" w:rsidRPr="00614FC4">
        <w:rPr>
          <w:rFonts w:ascii="Times New Roman" w:hAnsi="Times New Roman" w:cs="Times New Roman"/>
          <w:sz w:val="20"/>
          <w:szCs w:val="20"/>
        </w:rPr>
        <w:t>mg of the cyst was then sprinkled on the water. The plastic container was the</w:t>
      </w:r>
      <w:r w:rsidR="00137BE1" w:rsidRPr="00614FC4">
        <w:rPr>
          <w:rFonts w:ascii="Times New Roman" w:hAnsi="Times New Roman" w:cs="Times New Roman"/>
          <w:sz w:val="20"/>
          <w:szCs w:val="20"/>
        </w:rPr>
        <w:t>reafter</w:t>
      </w:r>
      <w:r w:rsidR="00E402B2" w:rsidRPr="00614FC4">
        <w:rPr>
          <w:rFonts w:ascii="Times New Roman" w:hAnsi="Times New Roman" w:cs="Times New Roman"/>
          <w:sz w:val="20"/>
          <w:szCs w:val="20"/>
        </w:rPr>
        <w:t xml:space="preserve"> placed beside a window for light rays and proper ventilation. The shrimps hatched in 48 hrs.</w:t>
      </w:r>
      <w:r w:rsidR="00BA41FD" w:rsidRPr="00614FC4">
        <w:rPr>
          <w:rFonts w:ascii="Times New Roman" w:hAnsi="Times New Roman" w:cs="Times New Roman"/>
          <w:sz w:val="20"/>
          <w:szCs w:val="20"/>
        </w:rPr>
        <w:t xml:space="preserve"> </w:t>
      </w:r>
    </w:p>
    <w:p w:rsidR="002E360D" w:rsidRPr="00614FC4" w:rsidRDefault="00614FC4" w:rsidP="00614FC4">
      <w:pPr>
        <w:tabs>
          <w:tab w:val="left" w:pos="180"/>
        </w:tabs>
        <w:spacing w:after="0"/>
        <w:jc w:val="both"/>
        <w:rPr>
          <w:rFonts w:ascii="Times New Roman" w:hAnsi="Times New Roman" w:cs="Times New Roman"/>
          <w:sz w:val="20"/>
          <w:szCs w:val="20"/>
        </w:rPr>
      </w:pPr>
      <w:r>
        <w:rPr>
          <w:rFonts w:ascii="Times New Roman" w:hAnsi="Times New Roman" w:cs="Times New Roman"/>
          <w:sz w:val="20"/>
          <w:szCs w:val="20"/>
        </w:rPr>
        <w:tab/>
      </w:r>
      <w:r w:rsidR="00FC1C7C" w:rsidRPr="00614FC4">
        <w:rPr>
          <w:rFonts w:ascii="Times New Roman" w:hAnsi="Times New Roman" w:cs="Times New Roman"/>
          <w:sz w:val="20"/>
          <w:szCs w:val="20"/>
        </w:rPr>
        <w:t xml:space="preserve">Park </w:t>
      </w:r>
      <w:r w:rsidR="00FC1C7C" w:rsidRPr="00614FC4">
        <w:rPr>
          <w:rFonts w:ascii="Times New Roman" w:hAnsi="Times New Roman" w:cs="Times New Roman"/>
          <w:i/>
          <w:sz w:val="20"/>
          <w:szCs w:val="20"/>
        </w:rPr>
        <w:t>et</w:t>
      </w:r>
      <w:r w:rsidR="00FC1C7C" w:rsidRPr="00614FC4">
        <w:rPr>
          <w:rFonts w:ascii="Times New Roman" w:hAnsi="Times New Roman" w:cs="Times New Roman"/>
          <w:sz w:val="20"/>
          <w:szCs w:val="20"/>
        </w:rPr>
        <w:t xml:space="preserve"> </w:t>
      </w:r>
      <w:r w:rsidR="00FC1C7C" w:rsidRPr="00614FC4">
        <w:rPr>
          <w:rFonts w:ascii="Times New Roman" w:hAnsi="Times New Roman" w:cs="Times New Roman"/>
          <w:i/>
          <w:sz w:val="20"/>
          <w:szCs w:val="20"/>
        </w:rPr>
        <w:t>al</w:t>
      </w:r>
      <w:r w:rsidR="00FC1C7C" w:rsidRPr="00614FC4">
        <w:rPr>
          <w:rFonts w:ascii="Times New Roman" w:hAnsi="Times New Roman" w:cs="Times New Roman"/>
          <w:sz w:val="20"/>
          <w:szCs w:val="20"/>
        </w:rPr>
        <w:t xml:space="preserve">., </w:t>
      </w:r>
      <w:r w:rsidR="00EA490C" w:rsidRPr="00614FC4">
        <w:rPr>
          <w:rFonts w:ascii="Times New Roman" w:hAnsi="Times New Roman" w:cs="Times New Roman"/>
          <w:sz w:val="20"/>
          <w:szCs w:val="20"/>
        </w:rPr>
        <w:t>(</w:t>
      </w:r>
      <w:r w:rsidR="00FC1C7C" w:rsidRPr="00614FC4">
        <w:rPr>
          <w:rFonts w:ascii="Times New Roman" w:hAnsi="Times New Roman" w:cs="Times New Roman"/>
          <w:sz w:val="20"/>
          <w:szCs w:val="20"/>
        </w:rPr>
        <w:t>2007</w:t>
      </w:r>
      <w:r w:rsidR="00EA490C" w:rsidRPr="00614FC4">
        <w:rPr>
          <w:rFonts w:ascii="Times New Roman" w:hAnsi="Times New Roman" w:cs="Times New Roman"/>
          <w:sz w:val="20"/>
          <w:szCs w:val="20"/>
        </w:rPr>
        <w:t xml:space="preserve">) reported brine </w:t>
      </w:r>
      <w:r w:rsidR="001B1C40" w:rsidRPr="00614FC4">
        <w:rPr>
          <w:rFonts w:ascii="Times New Roman" w:hAnsi="Times New Roman" w:cs="Times New Roman"/>
          <w:sz w:val="20"/>
          <w:szCs w:val="20"/>
        </w:rPr>
        <w:t>shrimp cysts (Aquafauna Bio-Marine, CA, USA) were placed in a 1 L beaker containing 700 m</w:t>
      </w:r>
      <w:r w:rsidR="00FC31AA" w:rsidRPr="00614FC4">
        <w:rPr>
          <w:rFonts w:ascii="Times New Roman" w:hAnsi="Times New Roman" w:cs="Times New Roman"/>
          <w:sz w:val="20"/>
          <w:szCs w:val="20"/>
        </w:rPr>
        <w:t>l</w:t>
      </w:r>
      <w:r w:rsidR="001B1C40" w:rsidRPr="00614FC4">
        <w:rPr>
          <w:rFonts w:ascii="Times New Roman" w:hAnsi="Times New Roman" w:cs="Times New Roman"/>
          <w:sz w:val="20"/>
          <w:szCs w:val="20"/>
        </w:rPr>
        <w:t xml:space="preserve"> of 35psu sterile-filtered seawater with 0.2 mm membrane filter (PALL, MI, USA). The seawater was aerated from the bottom of the beaker using a standard aquarium aerator at 25</w:t>
      </w:r>
      <w:r w:rsidR="00132234" w:rsidRPr="00614FC4">
        <w:rPr>
          <w:rFonts w:ascii="Times New Roman" w:hAnsi="Times New Roman" w:cs="Times New Roman"/>
          <w:sz w:val="20"/>
          <w:szCs w:val="20"/>
          <w:vertAlign w:val="superscript"/>
        </w:rPr>
        <w:t>0</w:t>
      </w:r>
      <w:r w:rsidR="001B1C40" w:rsidRPr="00614FC4">
        <w:rPr>
          <w:rFonts w:ascii="Times New Roman" w:hAnsi="Times New Roman" w:cs="Times New Roman"/>
          <w:sz w:val="20"/>
          <w:szCs w:val="20"/>
        </w:rPr>
        <w:t>C to keep the cysts in suspension and allow for hatching. The cysts hatched between 24 and 48 h</w:t>
      </w:r>
      <w:r w:rsidR="00137BE1" w:rsidRPr="00614FC4">
        <w:rPr>
          <w:rFonts w:ascii="Times New Roman" w:hAnsi="Times New Roman" w:cs="Times New Roman"/>
          <w:sz w:val="20"/>
          <w:szCs w:val="20"/>
        </w:rPr>
        <w:t>rs</w:t>
      </w:r>
      <w:r w:rsidR="001B1C40" w:rsidRPr="00614FC4">
        <w:rPr>
          <w:rFonts w:ascii="Times New Roman" w:hAnsi="Times New Roman" w:cs="Times New Roman"/>
          <w:sz w:val="20"/>
          <w:szCs w:val="20"/>
        </w:rPr>
        <w:t xml:space="preserve"> after being placed in the beaker. The seawater in the beaker was exchanged by one third using fresh sterile-filtered seawater every </w:t>
      </w:r>
      <w:r w:rsidR="001B1C40" w:rsidRPr="00614FC4">
        <w:rPr>
          <w:rFonts w:ascii="Times New Roman" w:hAnsi="Times New Roman" w:cs="Times New Roman"/>
          <w:sz w:val="20"/>
          <w:szCs w:val="20"/>
        </w:rPr>
        <w:lastRenderedPageBreak/>
        <w:t>alternate day. Nauplii hatched from</w:t>
      </w:r>
      <w:r w:rsidR="00EA490C" w:rsidRPr="00614FC4">
        <w:rPr>
          <w:rFonts w:ascii="Times New Roman" w:hAnsi="Times New Roman" w:cs="Times New Roman"/>
          <w:sz w:val="20"/>
          <w:szCs w:val="20"/>
        </w:rPr>
        <w:t xml:space="preserve"> cysts were allowed to grow to </w:t>
      </w:r>
      <w:r w:rsidR="001B1C40" w:rsidRPr="00614FC4">
        <w:rPr>
          <w:rFonts w:ascii="Times New Roman" w:hAnsi="Times New Roman" w:cs="Times New Roman"/>
          <w:sz w:val="20"/>
          <w:szCs w:val="20"/>
        </w:rPr>
        <w:t>1 mm length for</w:t>
      </w:r>
      <w:r w:rsidR="00772395" w:rsidRPr="00614FC4">
        <w:rPr>
          <w:rFonts w:ascii="Times New Roman" w:hAnsi="Times New Roman" w:cs="Times New Roman"/>
          <w:sz w:val="20"/>
          <w:szCs w:val="20"/>
        </w:rPr>
        <w:t xml:space="preserve"> 2–3 days, and then used for </w:t>
      </w:r>
      <w:r w:rsidR="005B0E7F" w:rsidRPr="00614FC4">
        <w:rPr>
          <w:rFonts w:ascii="Times New Roman" w:hAnsi="Times New Roman" w:cs="Times New Roman"/>
          <w:sz w:val="20"/>
          <w:szCs w:val="20"/>
        </w:rPr>
        <w:t xml:space="preserve">artemia </w:t>
      </w:r>
      <w:r w:rsidR="001B1C40" w:rsidRPr="00614FC4">
        <w:rPr>
          <w:rFonts w:ascii="Times New Roman" w:hAnsi="Times New Roman" w:cs="Times New Roman"/>
          <w:sz w:val="20"/>
          <w:szCs w:val="20"/>
        </w:rPr>
        <w:t>bioassays.</w:t>
      </w:r>
      <w:r w:rsidR="00FC1C7C" w:rsidRPr="00614FC4">
        <w:rPr>
          <w:rFonts w:ascii="Times New Roman" w:hAnsi="Times New Roman" w:cs="Times New Roman"/>
          <w:sz w:val="20"/>
          <w:szCs w:val="20"/>
        </w:rPr>
        <w:t xml:space="preserve"> </w:t>
      </w:r>
    </w:p>
    <w:p w:rsidR="00FD4F22" w:rsidRPr="00614FC4" w:rsidRDefault="00614FC4" w:rsidP="00614FC4">
      <w:pPr>
        <w:tabs>
          <w:tab w:val="left" w:pos="180"/>
        </w:tabs>
        <w:spacing w:after="0"/>
        <w:jc w:val="both"/>
        <w:rPr>
          <w:rFonts w:ascii="Times New Roman" w:hAnsi="Times New Roman" w:cs="Times New Roman"/>
          <w:sz w:val="20"/>
          <w:szCs w:val="20"/>
        </w:rPr>
      </w:pPr>
      <w:r>
        <w:rPr>
          <w:rFonts w:ascii="Times New Roman" w:hAnsi="Times New Roman" w:cs="Times New Roman"/>
          <w:sz w:val="20"/>
          <w:szCs w:val="20"/>
        </w:rPr>
        <w:tab/>
      </w:r>
      <w:r w:rsidR="00FD4F22" w:rsidRPr="00614FC4">
        <w:rPr>
          <w:rFonts w:ascii="Times New Roman" w:hAnsi="Times New Roman" w:cs="Times New Roman"/>
          <w:sz w:val="20"/>
          <w:szCs w:val="20"/>
        </w:rPr>
        <w:t xml:space="preserve">Middaugh </w:t>
      </w:r>
      <w:r w:rsidR="00FD4F22" w:rsidRPr="00614FC4">
        <w:rPr>
          <w:rFonts w:ascii="Times New Roman" w:hAnsi="Times New Roman" w:cs="Times New Roman"/>
          <w:i/>
          <w:sz w:val="20"/>
          <w:szCs w:val="20"/>
        </w:rPr>
        <w:t>et al.</w:t>
      </w:r>
      <w:r w:rsidR="00FD4F22" w:rsidRPr="00614FC4">
        <w:rPr>
          <w:rFonts w:ascii="Times New Roman" w:hAnsi="Times New Roman" w:cs="Times New Roman"/>
          <w:sz w:val="20"/>
          <w:szCs w:val="20"/>
        </w:rPr>
        <w:t xml:space="preserve">, </w:t>
      </w:r>
      <w:r w:rsidR="00A377FD" w:rsidRPr="00614FC4">
        <w:rPr>
          <w:rFonts w:ascii="Times New Roman" w:hAnsi="Times New Roman" w:cs="Times New Roman"/>
          <w:sz w:val="20"/>
          <w:szCs w:val="20"/>
        </w:rPr>
        <w:t xml:space="preserve">(1993) </w:t>
      </w:r>
      <w:r w:rsidR="00FD4F22" w:rsidRPr="00614FC4">
        <w:rPr>
          <w:rFonts w:ascii="Times New Roman" w:hAnsi="Times New Roman" w:cs="Times New Roman"/>
          <w:sz w:val="20"/>
          <w:szCs w:val="20"/>
        </w:rPr>
        <w:t>reported the use of a separating funnel filled to two-thirds capacity with 20</w:t>
      </w:r>
      <w:r w:rsidR="00DE7E06" w:rsidRPr="00614FC4">
        <w:rPr>
          <w:rFonts w:ascii="Times New Roman" w:hAnsi="Times New Roman" w:cs="Times New Roman"/>
          <w:sz w:val="20"/>
          <w:szCs w:val="20"/>
        </w:rPr>
        <w:t xml:space="preserve"> </w:t>
      </w:r>
      <m:oMath>
        <m:r>
          <w:rPr>
            <w:rFonts w:ascii="Cambria Math" w:hAnsi="Cambria Math" w:cs="Times New Roman"/>
            <w:sz w:val="20"/>
            <w:szCs w:val="20"/>
          </w:rPr>
          <m:t>μ</m:t>
        </m:r>
      </m:oMath>
      <w:r w:rsidR="00DE7E06" w:rsidRPr="00614FC4">
        <w:rPr>
          <w:rFonts w:ascii="Times New Roman" w:hAnsi="Times New Roman" w:cs="Times New Roman"/>
          <w:sz w:val="20"/>
          <w:szCs w:val="20"/>
        </w:rPr>
        <w:t>m filtered seawater with a salinity of 20 – 30 ppt. Artemia cysts, 20 – 50</w:t>
      </w:r>
      <w:r w:rsidR="006973E3" w:rsidRPr="00614FC4">
        <w:rPr>
          <w:rFonts w:ascii="Times New Roman" w:hAnsi="Times New Roman" w:cs="Times New Roman"/>
          <w:sz w:val="20"/>
          <w:szCs w:val="20"/>
          <w:lang w:val="en-GB"/>
        </w:rPr>
        <w:t xml:space="preserve"> </w:t>
      </w:r>
      <w:r w:rsidR="00DE7E06" w:rsidRPr="00614FC4">
        <w:rPr>
          <w:rFonts w:ascii="Times New Roman" w:hAnsi="Times New Roman" w:cs="Times New Roman"/>
          <w:sz w:val="20"/>
          <w:szCs w:val="20"/>
        </w:rPr>
        <w:t xml:space="preserve">ml dry measure are then added to the separating funnel. After adding the cysts, clean air is then </w:t>
      </w:r>
      <w:r w:rsidR="004959E1" w:rsidRPr="00614FC4">
        <w:rPr>
          <w:rFonts w:ascii="Times New Roman" w:hAnsi="Times New Roman" w:cs="Times New Roman"/>
          <w:sz w:val="20"/>
          <w:szCs w:val="20"/>
        </w:rPr>
        <w:t>vigo</w:t>
      </w:r>
      <w:r w:rsidR="004959E1" w:rsidRPr="00614FC4">
        <w:rPr>
          <w:rFonts w:ascii="Times New Roman" w:hAnsi="Times New Roman" w:cs="Times New Roman"/>
          <w:sz w:val="20"/>
          <w:szCs w:val="20"/>
          <w:lang w:val="en-GB"/>
        </w:rPr>
        <w:t>r</w:t>
      </w:r>
      <w:r w:rsidR="00DE7E06" w:rsidRPr="00614FC4">
        <w:rPr>
          <w:rFonts w:ascii="Times New Roman" w:hAnsi="Times New Roman" w:cs="Times New Roman"/>
          <w:sz w:val="20"/>
          <w:szCs w:val="20"/>
        </w:rPr>
        <w:t>ously bubbled through the neck of the funnel until the tip rests on the bottom adjacent to the stopcock. Aeration keeps the cyst and newly hatche</w:t>
      </w:r>
      <w:r w:rsidR="00772395" w:rsidRPr="00614FC4">
        <w:rPr>
          <w:rFonts w:ascii="Times New Roman" w:hAnsi="Times New Roman" w:cs="Times New Roman"/>
          <w:sz w:val="20"/>
          <w:szCs w:val="20"/>
        </w:rPr>
        <w:t xml:space="preserve">d artemia in suspension. Cysts </w:t>
      </w:r>
      <w:r w:rsidR="00DE7E06" w:rsidRPr="00614FC4">
        <w:rPr>
          <w:rFonts w:ascii="Times New Roman" w:hAnsi="Times New Roman" w:cs="Times New Roman"/>
          <w:sz w:val="20"/>
          <w:szCs w:val="20"/>
        </w:rPr>
        <w:t>hatch in 24 – 36 hrs. A light source placed near the bottom of the separating funnel will enhance the settling process, empty cysts will rise to the surface. After approximately 5 minutes, the stopcock/drain is used to collect the nauplii into a 500</w:t>
      </w:r>
      <w:r w:rsidR="00A377FD" w:rsidRPr="00614FC4">
        <w:rPr>
          <w:rFonts w:ascii="Times New Roman" w:hAnsi="Times New Roman" w:cs="Times New Roman"/>
          <w:sz w:val="20"/>
          <w:szCs w:val="20"/>
        </w:rPr>
        <w:t xml:space="preserve"> ml beaker with a 100</w:t>
      </w:r>
      <m:oMath>
        <m:r>
          <w:rPr>
            <w:rFonts w:ascii="Cambria Math" w:hAnsi="Cambria Math" w:cs="Times New Roman"/>
            <w:sz w:val="20"/>
            <w:szCs w:val="20"/>
          </w:rPr>
          <m:t xml:space="preserve"> μ</m:t>
        </m:r>
      </m:oMath>
      <w:r w:rsidR="00A377FD" w:rsidRPr="00614FC4">
        <w:rPr>
          <w:rFonts w:ascii="Times New Roman" w:hAnsi="Times New Roman" w:cs="Times New Roman"/>
          <w:sz w:val="20"/>
          <w:szCs w:val="20"/>
        </w:rPr>
        <w:t>m mesh screen bottom. Hatching water is discarded and the nauplii are rinsed into a clean 500 ml beaker.</w:t>
      </w:r>
      <w:r w:rsidR="00DE7E06" w:rsidRPr="00614FC4">
        <w:rPr>
          <w:rFonts w:ascii="Times New Roman" w:hAnsi="Times New Roman" w:cs="Times New Roman"/>
          <w:sz w:val="20"/>
          <w:szCs w:val="20"/>
        </w:rPr>
        <w:t xml:space="preserve">   </w:t>
      </w:r>
    </w:p>
    <w:p w:rsidR="000E2F65" w:rsidRPr="00614FC4" w:rsidRDefault="00614FC4" w:rsidP="00614FC4">
      <w:pPr>
        <w:tabs>
          <w:tab w:val="left" w:pos="180"/>
        </w:tabs>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ab/>
      </w:r>
      <w:r w:rsidR="00EA490C" w:rsidRPr="00614FC4">
        <w:rPr>
          <w:rFonts w:ascii="Times New Roman" w:hAnsi="Times New Roman" w:cs="Times New Roman"/>
          <w:sz w:val="20"/>
          <w:szCs w:val="20"/>
        </w:rPr>
        <w:t xml:space="preserve">Treece (2000) reported </w:t>
      </w:r>
      <w:r w:rsidR="00EA490C" w:rsidRPr="00614FC4">
        <w:rPr>
          <w:rFonts w:ascii="Times New Roman" w:hAnsi="Times New Roman" w:cs="Times New Roman"/>
          <w:bCs/>
          <w:sz w:val="20"/>
          <w:szCs w:val="20"/>
        </w:rPr>
        <w:t xml:space="preserve">optimum </w:t>
      </w:r>
      <w:r w:rsidR="002E360D" w:rsidRPr="00614FC4">
        <w:rPr>
          <w:rFonts w:ascii="Times New Roman" w:hAnsi="Times New Roman" w:cs="Times New Roman"/>
          <w:bCs/>
          <w:sz w:val="20"/>
          <w:szCs w:val="20"/>
        </w:rPr>
        <w:t xml:space="preserve">conditions for hatching </w:t>
      </w:r>
      <w:r w:rsidR="002E360D" w:rsidRPr="00614FC4">
        <w:rPr>
          <w:rFonts w:ascii="Times New Roman" w:hAnsi="Times New Roman" w:cs="Times New Roman"/>
          <w:bCs/>
          <w:i/>
          <w:iCs/>
          <w:sz w:val="20"/>
          <w:szCs w:val="20"/>
        </w:rPr>
        <w:t xml:space="preserve">Artemia </w:t>
      </w:r>
      <w:r w:rsidR="002E360D" w:rsidRPr="00614FC4">
        <w:rPr>
          <w:rFonts w:ascii="Times New Roman" w:hAnsi="Times New Roman" w:cs="Times New Roman"/>
          <w:bCs/>
          <w:sz w:val="20"/>
          <w:szCs w:val="20"/>
        </w:rPr>
        <w:t>cysts</w:t>
      </w:r>
      <w:r w:rsidR="000F103E" w:rsidRPr="00614FC4">
        <w:rPr>
          <w:rFonts w:ascii="Times New Roman" w:hAnsi="Times New Roman" w:cs="Times New Roman"/>
          <w:bCs/>
          <w:sz w:val="20"/>
          <w:szCs w:val="20"/>
        </w:rPr>
        <w:t xml:space="preserve"> to be</w:t>
      </w:r>
      <w:r w:rsidR="00EA490C" w:rsidRPr="00614FC4">
        <w:rPr>
          <w:rFonts w:ascii="Times New Roman" w:hAnsi="Times New Roman" w:cs="Times New Roman"/>
          <w:sz w:val="20"/>
          <w:szCs w:val="20"/>
        </w:rPr>
        <w:t>: 1) temperature above 25</w:t>
      </w:r>
      <w:r w:rsidR="002E360D" w:rsidRPr="00614FC4">
        <w:rPr>
          <w:rFonts w:ascii="Times New Roman" w:hAnsi="Times New Roman" w:cs="Times New Roman"/>
          <w:sz w:val="20"/>
          <w:szCs w:val="20"/>
          <w:vertAlign w:val="superscript"/>
        </w:rPr>
        <w:t>o</w:t>
      </w:r>
      <w:r w:rsidR="00EA490C" w:rsidRPr="00614FC4">
        <w:rPr>
          <w:rFonts w:ascii="Times New Roman" w:hAnsi="Times New Roman" w:cs="Times New Roman"/>
          <w:sz w:val="20"/>
          <w:szCs w:val="20"/>
        </w:rPr>
        <w:t>C (77</w:t>
      </w:r>
      <w:r w:rsidR="002E360D" w:rsidRPr="00614FC4">
        <w:rPr>
          <w:rFonts w:ascii="Times New Roman" w:hAnsi="Times New Roman" w:cs="Times New Roman"/>
          <w:sz w:val="20"/>
          <w:szCs w:val="20"/>
          <w:vertAlign w:val="superscript"/>
        </w:rPr>
        <w:t>o</w:t>
      </w:r>
      <w:r w:rsidR="00EA490C" w:rsidRPr="00614FC4">
        <w:rPr>
          <w:rFonts w:ascii="Times New Roman" w:hAnsi="Times New Roman" w:cs="Times New Roman"/>
          <w:sz w:val="20"/>
          <w:szCs w:val="20"/>
        </w:rPr>
        <w:t>F), with 28</w:t>
      </w:r>
      <w:r w:rsidR="002E360D" w:rsidRPr="00614FC4">
        <w:rPr>
          <w:rFonts w:ascii="Times New Roman" w:hAnsi="Times New Roman" w:cs="Times New Roman"/>
          <w:sz w:val="20"/>
          <w:szCs w:val="20"/>
          <w:vertAlign w:val="superscript"/>
        </w:rPr>
        <w:t>o</w:t>
      </w:r>
      <w:r w:rsidR="002E360D" w:rsidRPr="00614FC4">
        <w:rPr>
          <w:rFonts w:ascii="Times New Roman" w:hAnsi="Times New Roman" w:cs="Times New Roman"/>
          <w:sz w:val="20"/>
          <w:szCs w:val="20"/>
        </w:rPr>
        <w:t>C (82</w:t>
      </w:r>
      <w:r w:rsidR="002E360D" w:rsidRPr="00614FC4">
        <w:rPr>
          <w:rFonts w:ascii="Times New Roman" w:hAnsi="Times New Roman" w:cs="Times New Roman"/>
          <w:sz w:val="20"/>
          <w:szCs w:val="20"/>
          <w:vertAlign w:val="superscript"/>
        </w:rPr>
        <w:t>o</w:t>
      </w:r>
      <w:r w:rsidR="002E360D" w:rsidRPr="00614FC4">
        <w:rPr>
          <w:rFonts w:ascii="Times New Roman" w:hAnsi="Times New Roman" w:cs="Times New Roman"/>
          <w:sz w:val="20"/>
          <w:szCs w:val="20"/>
        </w:rPr>
        <w:t xml:space="preserve">F) being optimum; 2) </w:t>
      </w:r>
      <w:r w:rsidR="006C36F0" w:rsidRPr="00614FC4">
        <w:rPr>
          <w:rFonts w:ascii="Times New Roman" w:hAnsi="Times New Roman" w:cs="Times New Roman"/>
          <w:sz w:val="20"/>
          <w:szCs w:val="20"/>
        </w:rPr>
        <w:t xml:space="preserve">diluted seawater with </w:t>
      </w:r>
      <w:r w:rsidR="002E360D" w:rsidRPr="00614FC4">
        <w:rPr>
          <w:rFonts w:ascii="Times New Roman" w:hAnsi="Times New Roman" w:cs="Times New Roman"/>
          <w:sz w:val="20"/>
          <w:szCs w:val="20"/>
        </w:rPr>
        <w:t xml:space="preserve">salinity of 5 ppt (1.030 density); 3) heavy, continuous aeration; 4) constant illumination (example: </w:t>
      </w:r>
      <w:r w:rsidR="002E360D" w:rsidRPr="00614FC4">
        <w:rPr>
          <w:rFonts w:ascii="Times New Roman" w:hAnsi="Times New Roman" w:cs="Times New Roman"/>
          <w:sz w:val="20"/>
          <w:szCs w:val="20"/>
        </w:rPr>
        <w:lastRenderedPageBreak/>
        <w:t>two 40- watt fluorescent b</w:t>
      </w:r>
      <w:r w:rsidR="00772395" w:rsidRPr="00614FC4">
        <w:rPr>
          <w:rFonts w:ascii="Times New Roman" w:hAnsi="Times New Roman" w:cs="Times New Roman"/>
          <w:sz w:val="20"/>
          <w:szCs w:val="20"/>
        </w:rPr>
        <w:t>ulbs for a series of four 1-lit</w:t>
      </w:r>
      <w:r w:rsidR="002E360D" w:rsidRPr="00614FC4">
        <w:rPr>
          <w:rFonts w:ascii="Times New Roman" w:hAnsi="Times New Roman" w:cs="Times New Roman"/>
          <w:sz w:val="20"/>
          <w:szCs w:val="20"/>
        </w:rPr>
        <w:t>r</w:t>
      </w:r>
      <w:r w:rsidR="00772395" w:rsidRPr="00614FC4">
        <w:rPr>
          <w:rFonts w:ascii="Times New Roman" w:hAnsi="Times New Roman" w:cs="Times New Roman"/>
          <w:sz w:val="20"/>
          <w:szCs w:val="20"/>
        </w:rPr>
        <w:t>e</w:t>
      </w:r>
      <w:r w:rsidR="002E360D" w:rsidRPr="00614FC4">
        <w:rPr>
          <w:rFonts w:ascii="Times New Roman" w:hAnsi="Times New Roman" w:cs="Times New Roman"/>
          <w:sz w:val="20"/>
          <w:szCs w:val="20"/>
        </w:rPr>
        <w:t xml:space="preserve"> hatching cones); and 5) a pH of about 8. Stocking density is set by adding no</w:t>
      </w:r>
      <w:r w:rsidR="00B107BD" w:rsidRPr="00614FC4">
        <w:rPr>
          <w:rFonts w:ascii="Times New Roman" w:hAnsi="Times New Roman" w:cs="Times New Roman"/>
          <w:sz w:val="20"/>
          <w:szCs w:val="20"/>
        </w:rPr>
        <w:t>t</w:t>
      </w:r>
      <w:r w:rsidR="002E360D" w:rsidRPr="00614FC4">
        <w:rPr>
          <w:rFonts w:ascii="Times New Roman" w:hAnsi="Times New Roman" w:cs="Times New Roman"/>
          <w:sz w:val="20"/>
          <w:szCs w:val="20"/>
        </w:rPr>
        <w:t xml:space="preserve"> more than 5 grams of cysts per lit</w:t>
      </w:r>
      <w:r w:rsidR="00772395" w:rsidRPr="00614FC4">
        <w:rPr>
          <w:rFonts w:ascii="Times New Roman" w:hAnsi="Times New Roman" w:cs="Times New Roman"/>
          <w:sz w:val="20"/>
          <w:szCs w:val="20"/>
        </w:rPr>
        <w:t>re</w:t>
      </w:r>
      <w:r w:rsidR="002E360D" w:rsidRPr="00614FC4">
        <w:rPr>
          <w:rFonts w:ascii="Times New Roman" w:hAnsi="Times New Roman" w:cs="Times New Roman"/>
          <w:sz w:val="20"/>
          <w:szCs w:val="20"/>
        </w:rPr>
        <w:t xml:space="preserve"> of water. Good circulation is needed to keep the cysts in suspension. A container that is V-shaped or cone-shaped is best (2-litr</w:t>
      </w:r>
      <w:r w:rsidR="00772395" w:rsidRPr="00614FC4">
        <w:rPr>
          <w:rFonts w:ascii="Times New Roman" w:hAnsi="Times New Roman" w:cs="Times New Roman"/>
          <w:sz w:val="20"/>
          <w:szCs w:val="20"/>
        </w:rPr>
        <w:t>e</w:t>
      </w:r>
      <w:r w:rsidR="002E360D" w:rsidRPr="00614FC4">
        <w:rPr>
          <w:rFonts w:ascii="Times New Roman" w:hAnsi="Times New Roman" w:cs="Times New Roman"/>
          <w:sz w:val="20"/>
          <w:szCs w:val="20"/>
        </w:rPr>
        <w:t xml:space="preserve"> bottles work well; glue a valve on the bottle cap and invert it). The best container is a separation column, found in any lab</w:t>
      </w:r>
      <w:r w:rsidR="00BA41FD" w:rsidRPr="00614FC4">
        <w:rPr>
          <w:rFonts w:ascii="Times New Roman" w:hAnsi="Times New Roman" w:cs="Times New Roman"/>
          <w:sz w:val="20"/>
          <w:szCs w:val="20"/>
        </w:rPr>
        <w:t>oratory</w:t>
      </w:r>
      <w:r w:rsidR="002E360D" w:rsidRPr="00614FC4">
        <w:rPr>
          <w:rFonts w:ascii="Times New Roman" w:hAnsi="Times New Roman" w:cs="Times New Roman"/>
          <w:sz w:val="20"/>
          <w:szCs w:val="20"/>
        </w:rPr>
        <w:t xml:space="preserve"> supply, although it is more expensive. Unhatched cysts, empty shells and hatched nauplii can be easily removed separately. The hatching percentage and density are usually a function of water quality, circulation, and the origin of the cysts.</w:t>
      </w:r>
      <w:r w:rsidR="003D448A" w:rsidRPr="00614FC4">
        <w:rPr>
          <w:rFonts w:ascii="Times New Roman" w:hAnsi="Times New Roman" w:cs="Times New Roman"/>
          <w:sz w:val="20"/>
          <w:szCs w:val="20"/>
        </w:rPr>
        <w:t xml:space="preserve"> The author also recommended</w:t>
      </w:r>
      <w:r w:rsidR="00402B44" w:rsidRPr="00614FC4">
        <w:rPr>
          <w:rFonts w:ascii="Times New Roman" w:hAnsi="Times New Roman" w:cs="Times New Roman"/>
          <w:b/>
          <w:bCs/>
          <w:sz w:val="20"/>
          <w:szCs w:val="20"/>
        </w:rPr>
        <w:t xml:space="preserve"> </w:t>
      </w:r>
      <w:r w:rsidR="003D448A" w:rsidRPr="00614FC4">
        <w:rPr>
          <w:rFonts w:ascii="Times New Roman" w:hAnsi="Times New Roman" w:cs="Times New Roman"/>
          <w:bCs/>
          <w:sz w:val="20"/>
          <w:szCs w:val="20"/>
        </w:rPr>
        <w:t>hydrati</w:t>
      </w:r>
      <w:r w:rsidR="006260D1" w:rsidRPr="00614FC4">
        <w:rPr>
          <w:rFonts w:ascii="Times New Roman" w:hAnsi="Times New Roman" w:cs="Times New Roman"/>
          <w:bCs/>
          <w:sz w:val="20"/>
          <w:szCs w:val="20"/>
        </w:rPr>
        <w:t xml:space="preserve">   </w:t>
      </w:r>
      <w:r w:rsidR="003D448A" w:rsidRPr="00614FC4">
        <w:rPr>
          <w:rFonts w:ascii="Times New Roman" w:hAnsi="Times New Roman" w:cs="Times New Roman"/>
          <w:bCs/>
          <w:sz w:val="20"/>
          <w:szCs w:val="20"/>
        </w:rPr>
        <w:t>on</w:t>
      </w:r>
      <w:r w:rsidR="003D448A" w:rsidRPr="00614FC4">
        <w:rPr>
          <w:rFonts w:ascii="Times New Roman" w:hAnsi="Times New Roman" w:cs="Times New Roman"/>
          <w:b/>
          <w:bCs/>
          <w:sz w:val="20"/>
          <w:szCs w:val="20"/>
        </w:rPr>
        <w:t xml:space="preserve"> </w:t>
      </w:r>
      <w:r w:rsidR="00402B44" w:rsidRPr="00614FC4">
        <w:rPr>
          <w:rFonts w:ascii="Times New Roman" w:hAnsi="Times New Roman" w:cs="Times New Roman"/>
          <w:bCs/>
          <w:sz w:val="20"/>
          <w:szCs w:val="20"/>
        </w:rPr>
        <w:t>and</w:t>
      </w:r>
      <w:r w:rsidR="00402B44" w:rsidRPr="00614FC4">
        <w:rPr>
          <w:rFonts w:ascii="Times New Roman" w:hAnsi="Times New Roman" w:cs="Times New Roman"/>
          <w:b/>
          <w:bCs/>
          <w:sz w:val="20"/>
          <w:szCs w:val="20"/>
        </w:rPr>
        <w:t xml:space="preserve"> </w:t>
      </w:r>
      <w:r w:rsidR="00402B44" w:rsidRPr="00614FC4">
        <w:rPr>
          <w:rFonts w:ascii="Times New Roman" w:hAnsi="Times New Roman" w:cs="Times New Roman"/>
          <w:bCs/>
          <w:sz w:val="20"/>
          <w:szCs w:val="20"/>
        </w:rPr>
        <w:t>decapsulat</w:t>
      </w:r>
      <w:r w:rsidR="003D448A" w:rsidRPr="00614FC4">
        <w:rPr>
          <w:rFonts w:ascii="Times New Roman" w:hAnsi="Times New Roman" w:cs="Times New Roman"/>
          <w:bCs/>
          <w:sz w:val="20"/>
          <w:szCs w:val="20"/>
        </w:rPr>
        <w:t>ion of the cysts before incubation</w:t>
      </w:r>
      <w:r w:rsidR="006C36F0" w:rsidRPr="00614FC4">
        <w:rPr>
          <w:rFonts w:ascii="Times New Roman" w:hAnsi="Times New Roman" w:cs="Times New Roman"/>
          <w:bCs/>
          <w:sz w:val="20"/>
          <w:szCs w:val="20"/>
        </w:rPr>
        <w:t xml:space="preserve"> and advised</w:t>
      </w:r>
      <w:r w:rsidR="006C36F0" w:rsidRPr="00614FC4">
        <w:rPr>
          <w:rFonts w:ascii="Times New Roman" w:hAnsi="Times New Roman" w:cs="Times New Roman"/>
          <w:sz w:val="20"/>
          <w:szCs w:val="20"/>
        </w:rPr>
        <w:t xml:space="preserve"> incubation of</w:t>
      </w:r>
      <w:r w:rsidR="00B05E7E" w:rsidRPr="00614FC4">
        <w:rPr>
          <w:rFonts w:ascii="Times New Roman" w:hAnsi="Times New Roman" w:cs="Times New Roman"/>
          <w:sz w:val="20"/>
          <w:szCs w:val="20"/>
        </w:rPr>
        <w:t xml:space="preserve"> 1 to 3 grams of cysts per lit</w:t>
      </w:r>
      <w:r w:rsidR="006C36F0" w:rsidRPr="00614FC4">
        <w:rPr>
          <w:rFonts w:ascii="Times New Roman" w:hAnsi="Times New Roman" w:cs="Times New Roman"/>
          <w:sz w:val="20"/>
          <w:szCs w:val="20"/>
        </w:rPr>
        <w:t>r</w:t>
      </w:r>
      <w:r w:rsidR="00BE47DF" w:rsidRPr="00614FC4">
        <w:rPr>
          <w:rFonts w:ascii="Times New Roman" w:hAnsi="Times New Roman" w:cs="Times New Roman"/>
          <w:sz w:val="20"/>
          <w:szCs w:val="20"/>
        </w:rPr>
        <w:t>e</w:t>
      </w:r>
      <w:r w:rsidR="006C36F0" w:rsidRPr="00614FC4">
        <w:rPr>
          <w:rFonts w:ascii="Times New Roman" w:hAnsi="Times New Roman" w:cs="Times New Roman"/>
          <w:sz w:val="20"/>
          <w:szCs w:val="20"/>
        </w:rPr>
        <w:t xml:space="preserve"> of water. He also discouraged</w:t>
      </w:r>
      <w:r w:rsidR="00B05E7E" w:rsidRPr="00614FC4">
        <w:rPr>
          <w:rFonts w:ascii="Times New Roman" w:hAnsi="Times New Roman" w:cs="Times New Roman"/>
          <w:sz w:val="20"/>
          <w:szCs w:val="20"/>
        </w:rPr>
        <w:t xml:space="preserve"> incubat</w:t>
      </w:r>
      <w:r w:rsidR="006C36F0" w:rsidRPr="00614FC4">
        <w:rPr>
          <w:rFonts w:ascii="Times New Roman" w:hAnsi="Times New Roman" w:cs="Times New Roman"/>
          <w:sz w:val="20"/>
          <w:szCs w:val="20"/>
        </w:rPr>
        <w:t>ing</w:t>
      </w:r>
      <w:r w:rsidR="00B05E7E" w:rsidRPr="00614FC4">
        <w:rPr>
          <w:rFonts w:ascii="Times New Roman" w:hAnsi="Times New Roman" w:cs="Times New Roman"/>
          <w:sz w:val="20"/>
          <w:szCs w:val="20"/>
        </w:rPr>
        <w:t xml:space="preserve"> mor</w:t>
      </w:r>
      <w:r w:rsidR="006C36F0" w:rsidRPr="00614FC4">
        <w:rPr>
          <w:rFonts w:ascii="Times New Roman" w:hAnsi="Times New Roman" w:cs="Times New Roman"/>
          <w:sz w:val="20"/>
          <w:szCs w:val="20"/>
        </w:rPr>
        <w:t>e than 5 grams of cysts per lit</w:t>
      </w:r>
      <w:r w:rsidR="00B05E7E" w:rsidRPr="00614FC4">
        <w:rPr>
          <w:rFonts w:ascii="Times New Roman" w:hAnsi="Times New Roman" w:cs="Times New Roman"/>
          <w:sz w:val="20"/>
          <w:szCs w:val="20"/>
        </w:rPr>
        <w:t>r</w:t>
      </w:r>
      <w:r w:rsidR="006C36F0" w:rsidRPr="00614FC4">
        <w:rPr>
          <w:rFonts w:ascii="Times New Roman" w:hAnsi="Times New Roman" w:cs="Times New Roman"/>
          <w:sz w:val="20"/>
          <w:szCs w:val="20"/>
        </w:rPr>
        <w:t>e</w:t>
      </w:r>
      <w:r w:rsidR="00B05E7E" w:rsidRPr="00614FC4">
        <w:rPr>
          <w:rFonts w:ascii="Times New Roman" w:hAnsi="Times New Roman" w:cs="Times New Roman"/>
          <w:sz w:val="20"/>
          <w:szCs w:val="20"/>
        </w:rPr>
        <w:t xml:space="preserve"> of water because a density higher than this could cause foaming. </w:t>
      </w:r>
      <w:r w:rsidR="006C36F0" w:rsidRPr="00614FC4">
        <w:rPr>
          <w:rFonts w:ascii="Times New Roman" w:hAnsi="Times New Roman" w:cs="Times New Roman"/>
          <w:sz w:val="20"/>
          <w:szCs w:val="20"/>
        </w:rPr>
        <w:t xml:space="preserve">The </w:t>
      </w:r>
      <w:r w:rsidR="00B05E7E" w:rsidRPr="00614FC4">
        <w:rPr>
          <w:rFonts w:ascii="Times New Roman" w:hAnsi="Times New Roman" w:cs="Times New Roman"/>
          <w:sz w:val="20"/>
          <w:szCs w:val="20"/>
        </w:rPr>
        <w:t>diluted seawater (as low as 5 ppt)</w:t>
      </w:r>
      <w:r w:rsidR="006C36F0" w:rsidRPr="00614FC4">
        <w:rPr>
          <w:rFonts w:ascii="Times New Roman" w:hAnsi="Times New Roman" w:cs="Times New Roman"/>
          <w:sz w:val="20"/>
          <w:szCs w:val="20"/>
        </w:rPr>
        <w:t xml:space="preserve"> is preferable </w:t>
      </w:r>
      <w:r w:rsidR="00B05E7E" w:rsidRPr="00614FC4">
        <w:rPr>
          <w:rFonts w:ascii="Times New Roman" w:hAnsi="Times New Roman" w:cs="Times New Roman"/>
          <w:sz w:val="20"/>
          <w:szCs w:val="20"/>
        </w:rPr>
        <w:t>because less energy is required for the nauplii to emerge from the cysts at the lower salinity. If cysts are allowed to settle, hatch rates may be poor.</w:t>
      </w:r>
    </w:p>
    <w:p w:rsidR="00614FC4" w:rsidRDefault="00614FC4" w:rsidP="00614FC4">
      <w:pPr>
        <w:tabs>
          <w:tab w:val="left" w:pos="180"/>
        </w:tabs>
        <w:autoSpaceDE w:val="0"/>
        <w:autoSpaceDN w:val="0"/>
        <w:adjustRightInd w:val="0"/>
        <w:spacing w:after="0"/>
        <w:jc w:val="both"/>
        <w:rPr>
          <w:rFonts w:ascii="Times New Roman" w:hAnsi="Times New Roman" w:cs="Times New Roman"/>
          <w:sz w:val="20"/>
          <w:szCs w:val="20"/>
        </w:rPr>
        <w:sectPr w:rsidR="00614FC4" w:rsidSect="00614FC4">
          <w:type w:val="continuous"/>
          <w:pgSz w:w="11909" w:h="16834" w:code="9"/>
          <w:pgMar w:top="1440" w:right="1152" w:bottom="1440" w:left="1152" w:header="720" w:footer="720" w:gutter="0"/>
          <w:cols w:num="2" w:space="720"/>
          <w:docGrid w:linePitch="360"/>
        </w:sectPr>
      </w:pPr>
      <w:r>
        <w:rPr>
          <w:rFonts w:ascii="Times New Roman" w:hAnsi="Times New Roman" w:cs="Times New Roman"/>
          <w:sz w:val="20"/>
          <w:szCs w:val="20"/>
        </w:rPr>
        <w:tab/>
      </w:r>
      <w:r w:rsidR="00FC31AA" w:rsidRPr="00614FC4">
        <w:rPr>
          <w:rFonts w:ascii="Times New Roman" w:hAnsi="Times New Roman" w:cs="Times New Roman"/>
          <w:sz w:val="20"/>
          <w:szCs w:val="20"/>
        </w:rPr>
        <w:t>A</w:t>
      </w:r>
      <w:r w:rsidR="00062EF2" w:rsidRPr="00614FC4">
        <w:rPr>
          <w:rFonts w:ascii="Times New Roman" w:hAnsi="Times New Roman" w:cs="Times New Roman"/>
          <w:sz w:val="20"/>
          <w:szCs w:val="20"/>
        </w:rPr>
        <w:t xml:space="preserve"> method</w:t>
      </w:r>
      <w:r w:rsidR="00FC31AA" w:rsidRPr="00614FC4">
        <w:rPr>
          <w:rFonts w:ascii="Times New Roman" w:hAnsi="Times New Roman" w:cs="Times New Roman"/>
          <w:sz w:val="20"/>
          <w:szCs w:val="20"/>
        </w:rPr>
        <w:t xml:space="preserve"> used by the authors </w:t>
      </w:r>
      <w:r w:rsidR="0022460D" w:rsidRPr="00614FC4">
        <w:rPr>
          <w:rFonts w:ascii="Times New Roman" w:hAnsi="Times New Roman" w:cs="Times New Roman"/>
          <w:sz w:val="20"/>
          <w:szCs w:val="20"/>
        </w:rPr>
        <w:t>of this review</w:t>
      </w:r>
      <w:r w:rsidR="00FC31AA" w:rsidRPr="00614FC4">
        <w:rPr>
          <w:rFonts w:ascii="Times New Roman" w:hAnsi="Times New Roman" w:cs="Times New Roman"/>
          <w:sz w:val="20"/>
          <w:szCs w:val="20"/>
        </w:rPr>
        <w:t xml:space="preserve"> </w:t>
      </w:r>
      <w:r w:rsidR="00633A5E" w:rsidRPr="00614FC4">
        <w:rPr>
          <w:rFonts w:ascii="Times New Roman" w:hAnsi="Times New Roman" w:cs="Times New Roman"/>
          <w:sz w:val="20"/>
          <w:szCs w:val="20"/>
        </w:rPr>
        <w:t xml:space="preserve">to hatch artemia </w:t>
      </w:r>
      <w:r w:rsidR="00FC31AA" w:rsidRPr="00614FC4">
        <w:rPr>
          <w:rFonts w:ascii="Times New Roman" w:hAnsi="Times New Roman" w:cs="Times New Roman"/>
          <w:sz w:val="20"/>
          <w:szCs w:val="20"/>
        </w:rPr>
        <w:t>is illustrated in Fig 1.</w:t>
      </w:r>
    </w:p>
    <w:p w:rsidR="000629C6" w:rsidRPr="00614FC4" w:rsidRDefault="00FC31AA" w:rsidP="00614FC4">
      <w:pPr>
        <w:tabs>
          <w:tab w:val="left" w:pos="180"/>
        </w:tabs>
        <w:autoSpaceDE w:val="0"/>
        <w:autoSpaceDN w:val="0"/>
        <w:adjustRightInd w:val="0"/>
        <w:spacing w:after="0"/>
        <w:jc w:val="both"/>
        <w:rPr>
          <w:rFonts w:ascii="Times New Roman" w:hAnsi="Times New Roman" w:cs="Times New Roman"/>
          <w:sz w:val="20"/>
          <w:szCs w:val="20"/>
        </w:rPr>
      </w:pPr>
      <w:r w:rsidRPr="00614FC4">
        <w:rPr>
          <w:rFonts w:ascii="Times New Roman" w:hAnsi="Times New Roman" w:cs="Times New Roman"/>
          <w:sz w:val="20"/>
          <w:szCs w:val="20"/>
        </w:rPr>
        <w:lastRenderedPageBreak/>
        <w:t xml:space="preserve"> </w:t>
      </w:r>
    </w:p>
    <w:p w:rsidR="00545227" w:rsidRPr="00614FC4" w:rsidRDefault="00545227" w:rsidP="00614FC4">
      <w:pPr>
        <w:tabs>
          <w:tab w:val="left" w:pos="180"/>
        </w:tabs>
        <w:autoSpaceDE w:val="0"/>
        <w:autoSpaceDN w:val="0"/>
        <w:adjustRightInd w:val="0"/>
        <w:spacing w:after="0"/>
        <w:jc w:val="both"/>
        <w:rPr>
          <w:rFonts w:ascii="Times New Roman" w:hAnsi="Times New Roman" w:cs="Times New Roman"/>
          <w:sz w:val="20"/>
          <w:szCs w:val="20"/>
          <w:highlight w:val="yellow"/>
        </w:rPr>
      </w:pPr>
      <w:r w:rsidRPr="00614FC4">
        <w:rPr>
          <w:rFonts w:ascii="Times New Roman" w:hAnsi="Times New Roman" w:cs="Times New Roman"/>
          <w:noProof/>
          <w:sz w:val="20"/>
          <w:szCs w:val="20"/>
          <w:lang w:val="en-GB" w:eastAsia="en-GB"/>
        </w:rPr>
        <w:drawing>
          <wp:inline distT="0" distB="0" distL="0" distR="0" wp14:anchorId="312A8D03" wp14:editId="4870778B">
            <wp:extent cx="6114501" cy="3443416"/>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79" cy="3446613"/>
                    </a:xfrm>
                    <a:prstGeom prst="rect">
                      <a:avLst/>
                    </a:prstGeom>
                    <a:noFill/>
                  </pic:spPr>
                </pic:pic>
              </a:graphicData>
            </a:graphic>
          </wp:inline>
        </w:drawing>
      </w:r>
    </w:p>
    <w:p w:rsidR="000629C6" w:rsidRPr="00614FC4" w:rsidRDefault="000629C6" w:rsidP="00614FC4">
      <w:pPr>
        <w:tabs>
          <w:tab w:val="left" w:pos="180"/>
        </w:tabs>
        <w:autoSpaceDE w:val="0"/>
        <w:autoSpaceDN w:val="0"/>
        <w:adjustRightInd w:val="0"/>
        <w:spacing w:after="0"/>
        <w:ind w:firstLine="720"/>
        <w:jc w:val="both"/>
        <w:rPr>
          <w:rFonts w:ascii="Times New Roman" w:hAnsi="Times New Roman" w:cs="Times New Roman"/>
          <w:sz w:val="20"/>
          <w:szCs w:val="20"/>
          <w:highlight w:val="yellow"/>
        </w:rPr>
      </w:pPr>
    </w:p>
    <w:p w:rsidR="00614FC4" w:rsidRDefault="00614FC4" w:rsidP="00614FC4">
      <w:pPr>
        <w:tabs>
          <w:tab w:val="left" w:pos="180"/>
        </w:tabs>
        <w:autoSpaceDE w:val="0"/>
        <w:autoSpaceDN w:val="0"/>
        <w:adjustRightIn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Fig. 1: Hatching of </w:t>
      </w:r>
      <w:proofErr w:type="spellStart"/>
      <w:r w:rsidRPr="00614FC4">
        <w:rPr>
          <w:rFonts w:ascii="Times New Roman" w:hAnsi="Times New Roman" w:cs="Times New Roman"/>
          <w:i/>
          <w:sz w:val="20"/>
          <w:szCs w:val="20"/>
          <w:lang w:val="en-US"/>
        </w:rPr>
        <w:t>Arte</w:t>
      </w:r>
      <w:r w:rsidR="000D2E40">
        <w:rPr>
          <w:rFonts w:ascii="Times New Roman" w:hAnsi="Times New Roman" w:cs="Times New Roman"/>
          <w:i/>
          <w:sz w:val="20"/>
          <w:szCs w:val="20"/>
          <w:lang w:val="en-US"/>
        </w:rPr>
        <w:t>m</w:t>
      </w:r>
      <w:r w:rsidRPr="00614FC4">
        <w:rPr>
          <w:rFonts w:ascii="Times New Roman" w:hAnsi="Times New Roman" w:cs="Times New Roman"/>
          <w:i/>
          <w:sz w:val="20"/>
          <w:szCs w:val="20"/>
          <w:lang w:val="en-US"/>
        </w:rPr>
        <w:t>ia</w:t>
      </w:r>
      <w:proofErr w:type="spellEnd"/>
      <w:r>
        <w:rPr>
          <w:rFonts w:ascii="Times New Roman" w:hAnsi="Times New Roman" w:cs="Times New Roman"/>
          <w:sz w:val="20"/>
          <w:szCs w:val="20"/>
          <w:lang w:val="en-US"/>
        </w:rPr>
        <w:t xml:space="preserve"> cysts </w:t>
      </w:r>
    </w:p>
    <w:p w:rsidR="00614FC4" w:rsidRPr="00614FC4" w:rsidRDefault="00614FC4" w:rsidP="00614FC4">
      <w:pPr>
        <w:tabs>
          <w:tab w:val="left" w:pos="180"/>
        </w:tabs>
        <w:autoSpaceDE w:val="0"/>
        <w:autoSpaceDN w:val="0"/>
        <w:adjustRightInd w:val="0"/>
        <w:spacing w:after="0"/>
        <w:jc w:val="both"/>
        <w:rPr>
          <w:rFonts w:ascii="Times New Roman" w:hAnsi="Times New Roman" w:cs="Times New Roman"/>
          <w:sz w:val="20"/>
          <w:szCs w:val="20"/>
          <w:lang w:val="en-US"/>
        </w:rPr>
      </w:pPr>
    </w:p>
    <w:p w:rsidR="000D2E40" w:rsidRDefault="000D2E40" w:rsidP="00614FC4">
      <w:pPr>
        <w:tabs>
          <w:tab w:val="left" w:pos="180"/>
        </w:tabs>
        <w:autoSpaceDE w:val="0"/>
        <w:autoSpaceDN w:val="0"/>
        <w:adjustRightInd w:val="0"/>
        <w:spacing w:after="0"/>
        <w:jc w:val="both"/>
        <w:rPr>
          <w:rFonts w:ascii="Times New Roman" w:hAnsi="Times New Roman" w:cs="Times New Roman"/>
          <w:sz w:val="20"/>
          <w:szCs w:val="20"/>
        </w:rPr>
        <w:sectPr w:rsidR="000D2E40" w:rsidSect="00614FC4">
          <w:type w:val="continuous"/>
          <w:pgSz w:w="11909" w:h="16834" w:code="9"/>
          <w:pgMar w:top="1440" w:right="1152" w:bottom="1440" w:left="1152" w:header="720" w:footer="720" w:gutter="0"/>
          <w:cols w:space="720"/>
          <w:docGrid w:linePitch="360"/>
        </w:sectPr>
      </w:pPr>
    </w:p>
    <w:p w:rsidR="00FC31AA" w:rsidRPr="00614FC4" w:rsidRDefault="000D2E40" w:rsidP="00614FC4">
      <w:pPr>
        <w:tabs>
          <w:tab w:val="left" w:pos="180"/>
        </w:tabs>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lastRenderedPageBreak/>
        <w:tab/>
      </w:r>
      <w:r w:rsidR="00545227" w:rsidRPr="00614FC4">
        <w:rPr>
          <w:rFonts w:ascii="Times New Roman" w:hAnsi="Times New Roman" w:cs="Times New Roman"/>
          <w:sz w:val="20"/>
          <w:szCs w:val="20"/>
        </w:rPr>
        <w:t xml:space="preserve">Six </w:t>
      </w:r>
      <w:r w:rsidR="00E05B57" w:rsidRPr="00614FC4">
        <w:rPr>
          <w:rFonts w:ascii="Times New Roman" w:hAnsi="Times New Roman" w:cs="Times New Roman"/>
          <w:sz w:val="20"/>
          <w:szCs w:val="20"/>
        </w:rPr>
        <w:t>to</w:t>
      </w:r>
      <w:r w:rsidR="00545227" w:rsidRPr="00614FC4">
        <w:rPr>
          <w:rFonts w:ascii="Times New Roman" w:hAnsi="Times New Roman" w:cs="Times New Roman"/>
          <w:sz w:val="20"/>
          <w:szCs w:val="20"/>
        </w:rPr>
        <w:t xml:space="preserve"> eight</w:t>
      </w:r>
      <w:r w:rsidR="00E05B57" w:rsidRPr="00614FC4">
        <w:rPr>
          <w:rFonts w:ascii="Times New Roman" w:hAnsi="Times New Roman" w:cs="Times New Roman"/>
          <w:sz w:val="20"/>
          <w:szCs w:val="20"/>
        </w:rPr>
        <w:t xml:space="preserve"> perforations are made round an empty 50</w:t>
      </w:r>
      <w:r w:rsidR="004959E1" w:rsidRPr="00614FC4">
        <w:rPr>
          <w:rFonts w:ascii="Times New Roman" w:hAnsi="Times New Roman" w:cs="Times New Roman"/>
          <w:sz w:val="20"/>
          <w:szCs w:val="20"/>
          <w:lang w:val="en-GB"/>
        </w:rPr>
        <w:t xml:space="preserve"> </w:t>
      </w:r>
      <w:r w:rsidR="00E05B57" w:rsidRPr="00614FC4">
        <w:rPr>
          <w:rFonts w:ascii="Times New Roman" w:hAnsi="Times New Roman" w:cs="Times New Roman"/>
          <w:sz w:val="20"/>
          <w:szCs w:val="20"/>
        </w:rPr>
        <w:t>cl plastic container at about 2</w:t>
      </w:r>
      <w:r w:rsidR="004959E1" w:rsidRPr="00614FC4">
        <w:rPr>
          <w:rFonts w:ascii="Times New Roman" w:hAnsi="Times New Roman" w:cs="Times New Roman"/>
          <w:sz w:val="20"/>
          <w:szCs w:val="20"/>
          <w:lang w:val="en-GB"/>
        </w:rPr>
        <w:t xml:space="preserve"> </w:t>
      </w:r>
      <w:r w:rsidR="00E05B57" w:rsidRPr="00614FC4">
        <w:rPr>
          <w:rFonts w:ascii="Times New Roman" w:hAnsi="Times New Roman" w:cs="Times New Roman"/>
          <w:sz w:val="20"/>
          <w:szCs w:val="20"/>
        </w:rPr>
        <w:t xml:space="preserve">cm </w:t>
      </w:r>
      <w:r w:rsidR="004959E1" w:rsidRPr="00614FC4">
        <w:rPr>
          <w:rFonts w:ascii="Times New Roman" w:hAnsi="Times New Roman" w:cs="Times New Roman"/>
          <w:sz w:val="20"/>
          <w:szCs w:val="20"/>
        </w:rPr>
        <w:t>height.</w:t>
      </w:r>
      <w:r w:rsidR="00E05B57" w:rsidRPr="00614FC4">
        <w:rPr>
          <w:rFonts w:ascii="Times New Roman" w:hAnsi="Times New Roman" w:cs="Times New Roman"/>
          <w:sz w:val="20"/>
          <w:szCs w:val="20"/>
        </w:rPr>
        <w:t xml:space="preserve"> </w:t>
      </w:r>
      <w:r w:rsidR="004959E1" w:rsidRPr="00614FC4">
        <w:rPr>
          <w:rFonts w:ascii="Times New Roman" w:hAnsi="Times New Roman" w:cs="Times New Roman"/>
          <w:sz w:val="20"/>
          <w:szCs w:val="20"/>
          <w:lang w:val="en-GB"/>
        </w:rPr>
        <w:t>I</w:t>
      </w:r>
      <w:r w:rsidR="00E05B57" w:rsidRPr="00614FC4">
        <w:rPr>
          <w:rFonts w:ascii="Times New Roman" w:hAnsi="Times New Roman" w:cs="Times New Roman"/>
          <w:sz w:val="20"/>
          <w:szCs w:val="20"/>
        </w:rPr>
        <w:t>t is then</w:t>
      </w:r>
      <w:r w:rsidR="00FC31AA" w:rsidRPr="00614FC4">
        <w:rPr>
          <w:rFonts w:ascii="Times New Roman" w:hAnsi="Times New Roman" w:cs="Times New Roman"/>
          <w:sz w:val="20"/>
          <w:szCs w:val="20"/>
        </w:rPr>
        <w:t xml:space="preserve"> cut at the base to a height of about 3</w:t>
      </w:r>
      <w:r w:rsidR="004959E1" w:rsidRPr="00614FC4">
        <w:rPr>
          <w:rFonts w:ascii="Times New Roman" w:hAnsi="Times New Roman" w:cs="Times New Roman"/>
          <w:sz w:val="20"/>
          <w:szCs w:val="20"/>
          <w:lang w:val="en-GB"/>
        </w:rPr>
        <w:t xml:space="preserve"> </w:t>
      </w:r>
      <w:r w:rsidR="00FC31AA" w:rsidRPr="00614FC4">
        <w:rPr>
          <w:rFonts w:ascii="Times New Roman" w:hAnsi="Times New Roman" w:cs="Times New Roman"/>
          <w:sz w:val="20"/>
          <w:szCs w:val="20"/>
        </w:rPr>
        <w:t>cm</w:t>
      </w:r>
      <w:r w:rsidR="00545227" w:rsidRPr="00614FC4">
        <w:rPr>
          <w:rFonts w:ascii="Times New Roman" w:hAnsi="Times New Roman" w:cs="Times New Roman"/>
          <w:sz w:val="20"/>
          <w:szCs w:val="20"/>
        </w:rPr>
        <w:t xml:space="preserve"> (A &amp; B)</w:t>
      </w:r>
      <w:r w:rsidR="00FC31AA" w:rsidRPr="00614FC4">
        <w:rPr>
          <w:rFonts w:ascii="Times New Roman" w:hAnsi="Times New Roman" w:cs="Times New Roman"/>
          <w:sz w:val="20"/>
          <w:szCs w:val="20"/>
        </w:rPr>
        <w:t xml:space="preserve">, (NB. It is better the nail or any sharp object to be used for the </w:t>
      </w:r>
      <w:r w:rsidR="00FC31AA" w:rsidRPr="00614FC4">
        <w:rPr>
          <w:rFonts w:ascii="Times New Roman" w:hAnsi="Times New Roman" w:cs="Times New Roman"/>
          <w:sz w:val="20"/>
          <w:szCs w:val="20"/>
        </w:rPr>
        <w:lastRenderedPageBreak/>
        <w:t xml:space="preserve">perforation is inserted from outside, </w:t>
      </w:r>
      <w:r w:rsidR="00062EF2" w:rsidRPr="00614FC4">
        <w:rPr>
          <w:rFonts w:ascii="Times New Roman" w:hAnsi="Times New Roman" w:cs="Times New Roman"/>
          <w:sz w:val="20"/>
          <w:szCs w:val="20"/>
        </w:rPr>
        <w:t xml:space="preserve">do </w:t>
      </w:r>
      <w:r w:rsidR="00FC31AA" w:rsidRPr="00614FC4">
        <w:rPr>
          <w:rFonts w:ascii="Times New Roman" w:hAnsi="Times New Roman" w:cs="Times New Roman"/>
          <w:sz w:val="20"/>
          <w:szCs w:val="20"/>
        </w:rPr>
        <w:t xml:space="preserve">not </w:t>
      </w:r>
      <w:r w:rsidR="00062EF2" w:rsidRPr="00614FC4">
        <w:rPr>
          <w:rFonts w:ascii="Times New Roman" w:hAnsi="Times New Roman" w:cs="Times New Roman"/>
          <w:sz w:val="20"/>
          <w:szCs w:val="20"/>
        </w:rPr>
        <w:t>perforate</w:t>
      </w:r>
      <w:r w:rsidR="00FC31AA" w:rsidRPr="00614FC4">
        <w:rPr>
          <w:rFonts w:ascii="Times New Roman" w:hAnsi="Times New Roman" w:cs="Times New Roman"/>
          <w:sz w:val="20"/>
          <w:szCs w:val="20"/>
        </w:rPr>
        <w:t xml:space="preserve"> from inside</w:t>
      </w:r>
      <w:r w:rsidR="000F103E" w:rsidRPr="00614FC4">
        <w:rPr>
          <w:rFonts w:ascii="Times New Roman" w:hAnsi="Times New Roman" w:cs="Times New Roman"/>
          <w:sz w:val="20"/>
          <w:szCs w:val="20"/>
        </w:rPr>
        <w:t xml:space="preserve">. </w:t>
      </w:r>
      <w:r w:rsidR="00E05B57" w:rsidRPr="00614FC4">
        <w:rPr>
          <w:rFonts w:ascii="Times New Roman" w:hAnsi="Times New Roman" w:cs="Times New Roman"/>
          <w:sz w:val="20"/>
          <w:szCs w:val="20"/>
        </w:rPr>
        <w:t>Perforation is easier done before cutting</w:t>
      </w:r>
      <w:r w:rsidR="00FC31AA" w:rsidRPr="00614FC4">
        <w:rPr>
          <w:rFonts w:ascii="Times New Roman" w:hAnsi="Times New Roman" w:cs="Times New Roman"/>
          <w:sz w:val="20"/>
          <w:szCs w:val="20"/>
        </w:rPr>
        <w:t>). This perforated container is then kept within a transparent disposable lunch box of 65</w:t>
      </w:r>
      <w:r w:rsidR="004959E1" w:rsidRPr="00614FC4">
        <w:rPr>
          <w:rFonts w:ascii="Times New Roman" w:hAnsi="Times New Roman" w:cs="Times New Roman"/>
          <w:sz w:val="20"/>
          <w:szCs w:val="20"/>
          <w:lang w:val="en-GB"/>
        </w:rPr>
        <w:t xml:space="preserve"> </w:t>
      </w:r>
      <w:r w:rsidR="00FC31AA" w:rsidRPr="00614FC4">
        <w:rPr>
          <w:rFonts w:ascii="Times New Roman" w:hAnsi="Times New Roman" w:cs="Times New Roman"/>
          <w:sz w:val="20"/>
          <w:szCs w:val="20"/>
        </w:rPr>
        <w:t>cl capacity</w:t>
      </w:r>
      <w:r w:rsidR="00545227" w:rsidRPr="00614FC4">
        <w:rPr>
          <w:rFonts w:ascii="Times New Roman" w:hAnsi="Times New Roman" w:cs="Times New Roman"/>
          <w:sz w:val="20"/>
          <w:szCs w:val="20"/>
        </w:rPr>
        <w:t xml:space="preserve"> (</w:t>
      </w:r>
      <w:r w:rsidR="00732A05" w:rsidRPr="00614FC4">
        <w:rPr>
          <w:rFonts w:ascii="Times New Roman" w:hAnsi="Times New Roman" w:cs="Times New Roman"/>
          <w:sz w:val="20"/>
          <w:szCs w:val="20"/>
        </w:rPr>
        <w:t xml:space="preserve">B &amp; </w:t>
      </w:r>
      <w:r w:rsidR="00732A05" w:rsidRPr="00614FC4">
        <w:rPr>
          <w:rFonts w:ascii="Times New Roman" w:hAnsi="Times New Roman" w:cs="Times New Roman"/>
          <w:sz w:val="20"/>
          <w:szCs w:val="20"/>
        </w:rPr>
        <w:lastRenderedPageBreak/>
        <w:t>C</w:t>
      </w:r>
      <w:r w:rsidR="00545227" w:rsidRPr="00614FC4">
        <w:rPr>
          <w:rFonts w:ascii="Times New Roman" w:hAnsi="Times New Roman" w:cs="Times New Roman"/>
          <w:sz w:val="20"/>
          <w:szCs w:val="20"/>
        </w:rPr>
        <w:t>)</w:t>
      </w:r>
      <w:r w:rsidR="00FC31AA" w:rsidRPr="00614FC4">
        <w:rPr>
          <w:rFonts w:ascii="Times New Roman" w:hAnsi="Times New Roman" w:cs="Times New Roman"/>
          <w:sz w:val="20"/>
          <w:szCs w:val="20"/>
        </w:rPr>
        <w:t>. The lunch box is filled with natural sea water such that the perforated container floats freely within the lunch box</w:t>
      </w:r>
      <w:r w:rsidR="00732A05" w:rsidRPr="00614FC4">
        <w:rPr>
          <w:rFonts w:ascii="Times New Roman" w:hAnsi="Times New Roman" w:cs="Times New Roman"/>
          <w:sz w:val="20"/>
          <w:szCs w:val="20"/>
        </w:rPr>
        <w:t xml:space="preserve"> (D)</w:t>
      </w:r>
      <w:r w:rsidR="00FC31AA" w:rsidRPr="00614FC4">
        <w:rPr>
          <w:rFonts w:ascii="Times New Roman" w:hAnsi="Times New Roman" w:cs="Times New Roman"/>
          <w:sz w:val="20"/>
          <w:szCs w:val="20"/>
        </w:rPr>
        <w:t>. The set up is kept by the window sill</w:t>
      </w:r>
      <w:r w:rsidR="00732A05" w:rsidRPr="00614FC4">
        <w:rPr>
          <w:rFonts w:ascii="Times New Roman" w:hAnsi="Times New Roman" w:cs="Times New Roman"/>
          <w:sz w:val="20"/>
          <w:szCs w:val="20"/>
        </w:rPr>
        <w:t xml:space="preserve"> (E)</w:t>
      </w:r>
      <w:r w:rsidR="00FC31AA" w:rsidRPr="00614FC4">
        <w:rPr>
          <w:rFonts w:ascii="Times New Roman" w:hAnsi="Times New Roman" w:cs="Times New Roman"/>
          <w:sz w:val="20"/>
          <w:szCs w:val="20"/>
        </w:rPr>
        <w:t xml:space="preserve"> </w:t>
      </w:r>
      <w:r w:rsidR="0022460D" w:rsidRPr="00614FC4">
        <w:rPr>
          <w:rFonts w:ascii="Times New Roman" w:hAnsi="Times New Roman" w:cs="Times New Roman"/>
          <w:sz w:val="20"/>
          <w:szCs w:val="20"/>
        </w:rPr>
        <w:t xml:space="preserve">(NB. It should be exposed to </w:t>
      </w:r>
      <w:r w:rsidR="00FC31AA" w:rsidRPr="00614FC4">
        <w:rPr>
          <w:rFonts w:ascii="Times New Roman" w:hAnsi="Times New Roman" w:cs="Times New Roman"/>
          <w:sz w:val="20"/>
          <w:szCs w:val="20"/>
        </w:rPr>
        <w:t>light</w:t>
      </w:r>
      <w:r w:rsidR="0022460D" w:rsidRPr="00614FC4">
        <w:rPr>
          <w:rFonts w:ascii="Times New Roman" w:hAnsi="Times New Roman" w:cs="Times New Roman"/>
          <w:sz w:val="20"/>
          <w:szCs w:val="20"/>
        </w:rPr>
        <w:t xml:space="preserve"> and </w:t>
      </w:r>
      <w:r w:rsidR="00FC31AA" w:rsidRPr="00614FC4">
        <w:rPr>
          <w:rFonts w:ascii="Times New Roman" w:hAnsi="Times New Roman" w:cs="Times New Roman"/>
          <w:sz w:val="20"/>
          <w:szCs w:val="20"/>
        </w:rPr>
        <w:t>ventilation but not rain) and a pinch of artemia cyst is dropped inside the perforated container</w:t>
      </w:r>
      <w:r w:rsidR="00732A05" w:rsidRPr="00614FC4">
        <w:rPr>
          <w:rFonts w:ascii="Times New Roman" w:hAnsi="Times New Roman" w:cs="Times New Roman"/>
          <w:sz w:val="20"/>
          <w:szCs w:val="20"/>
        </w:rPr>
        <w:t xml:space="preserve"> (D)</w:t>
      </w:r>
      <w:r w:rsidR="00FC31AA" w:rsidRPr="00614FC4">
        <w:rPr>
          <w:rFonts w:ascii="Times New Roman" w:hAnsi="Times New Roman" w:cs="Times New Roman"/>
          <w:sz w:val="20"/>
          <w:szCs w:val="20"/>
        </w:rPr>
        <w:t>. This is then left undisturbed and the cysts will hatch between 24 – 36 hrs. When the cysts start hatching, they will swim out through the perforations into the lunch box</w:t>
      </w:r>
      <w:r w:rsidR="00732A05" w:rsidRPr="00614FC4">
        <w:rPr>
          <w:rFonts w:ascii="Times New Roman" w:hAnsi="Times New Roman" w:cs="Times New Roman"/>
          <w:sz w:val="20"/>
          <w:szCs w:val="20"/>
        </w:rPr>
        <w:t xml:space="preserve"> (F)</w:t>
      </w:r>
      <w:r w:rsidR="00FC31AA" w:rsidRPr="00614FC4">
        <w:rPr>
          <w:rFonts w:ascii="Times New Roman" w:hAnsi="Times New Roman" w:cs="Times New Roman"/>
          <w:sz w:val="20"/>
          <w:szCs w:val="20"/>
        </w:rPr>
        <w:t xml:space="preserve"> and can then be harvested clean using a pasteur pipette. This set up is better initiated early in the morning so that harvesting can commence in daylight the following day.</w:t>
      </w:r>
    </w:p>
    <w:p w:rsidR="00A377FD" w:rsidRPr="00614FC4" w:rsidRDefault="000D2E40" w:rsidP="00614FC4">
      <w:pPr>
        <w:tabs>
          <w:tab w:val="left" w:pos="180"/>
        </w:tabs>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ab/>
      </w:r>
      <w:r w:rsidR="0064299E" w:rsidRPr="00614FC4">
        <w:rPr>
          <w:rFonts w:ascii="Times New Roman" w:hAnsi="Times New Roman" w:cs="Times New Roman"/>
          <w:sz w:val="20"/>
          <w:szCs w:val="20"/>
        </w:rPr>
        <w:t>Al</w:t>
      </w:r>
      <w:r w:rsidR="00F80C6E" w:rsidRPr="00614FC4">
        <w:rPr>
          <w:rFonts w:ascii="Times New Roman" w:hAnsi="Times New Roman" w:cs="Times New Roman"/>
          <w:sz w:val="20"/>
          <w:szCs w:val="20"/>
        </w:rPr>
        <w:t>l the discuss</w:t>
      </w:r>
      <w:r w:rsidR="00A377FD" w:rsidRPr="00614FC4">
        <w:rPr>
          <w:rFonts w:ascii="Times New Roman" w:hAnsi="Times New Roman" w:cs="Times New Roman"/>
          <w:sz w:val="20"/>
          <w:szCs w:val="20"/>
        </w:rPr>
        <w:t xml:space="preserve">ed </w:t>
      </w:r>
      <w:r w:rsidR="00B107BD" w:rsidRPr="00614FC4">
        <w:rPr>
          <w:rFonts w:ascii="Times New Roman" w:hAnsi="Times New Roman" w:cs="Times New Roman"/>
          <w:sz w:val="20"/>
          <w:szCs w:val="20"/>
        </w:rPr>
        <w:t xml:space="preserve">methods </w:t>
      </w:r>
      <w:r w:rsidR="00A377FD" w:rsidRPr="00614FC4">
        <w:rPr>
          <w:rFonts w:ascii="Times New Roman" w:hAnsi="Times New Roman" w:cs="Times New Roman"/>
          <w:sz w:val="20"/>
          <w:szCs w:val="20"/>
        </w:rPr>
        <w:t xml:space="preserve">showed that </w:t>
      </w:r>
      <w:r w:rsidR="0064299E" w:rsidRPr="00614FC4">
        <w:rPr>
          <w:rFonts w:ascii="Times New Roman" w:hAnsi="Times New Roman" w:cs="Times New Roman"/>
          <w:sz w:val="20"/>
          <w:szCs w:val="20"/>
        </w:rPr>
        <w:t>for the brine shrimps to hatch, the conditions required include: saline medium, continous agitation of water, illumination and some other physic</w:t>
      </w:r>
      <w:r w:rsidR="00062EF2" w:rsidRPr="00614FC4">
        <w:rPr>
          <w:rFonts w:ascii="Times New Roman" w:hAnsi="Times New Roman" w:cs="Times New Roman"/>
          <w:sz w:val="20"/>
          <w:szCs w:val="20"/>
        </w:rPr>
        <w:t>o</w:t>
      </w:r>
      <w:r w:rsidR="0064299E" w:rsidRPr="00614FC4">
        <w:rPr>
          <w:rFonts w:ascii="Times New Roman" w:hAnsi="Times New Roman" w:cs="Times New Roman"/>
          <w:sz w:val="20"/>
          <w:szCs w:val="20"/>
        </w:rPr>
        <w:t xml:space="preserve">-chemical parameters of the water must be optimal.  </w:t>
      </w:r>
    </w:p>
    <w:p w:rsidR="000D2E40" w:rsidRDefault="000D2E40" w:rsidP="00614FC4">
      <w:pPr>
        <w:tabs>
          <w:tab w:val="left" w:pos="180"/>
        </w:tabs>
        <w:spacing w:after="0"/>
        <w:jc w:val="both"/>
        <w:rPr>
          <w:rFonts w:ascii="Times New Roman" w:hAnsi="Times New Roman" w:cs="Times New Roman"/>
          <w:b/>
          <w:sz w:val="20"/>
          <w:szCs w:val="20"/>
        </w:rPr>
      </w:pPr>
    </w:p>
    <w:p w:rsidR="000D2181" w:rsidRPr="00614FC4" w:rsidRDefault="00D33090" w:rsidP="00614FC4">
      <w:pPr>
        <w:tabs>
          <w:tab w:val="left" w:pos="180"/>
        </w:tabs>
        <w:spacing w:after="0"/>
        <w:jc w:val="both"/>
        <w:rPr>
          <w:rFonts w:ascii="Times New Roman" w:hAnsi="Times New Roman" w:cs="Times New Roman"/>
          <w:b/>
          <w:sz w:val="20"/>
          <w:szCs w:val="20"/>
        </w:rPr>
      </w:pPr>
      <w:r w:rsidRPr="00614FC4">
        <w:rPr>
          <w:rFonts w:ascii="Times New Roman" w:hAnsi="Times New Roman" w:cs="Times New Roman"/>
          <w:b/>
          <w:sz w:val="20"/>
          <w:szCs w:val="20"/>
        </w:rPr>
        <w:t>Conclusion</w:t>
      </w:r>
    </w:p>
    <w:p w:rsidR="00BA038E" w:rsidRPr="00614FC4" w:rsidRDefault="000D2E40" w:rsidP="00614FC4">
      <w:pPr>
        <w:tabs>
          <w:tab w:val="left" w:pos="180"/>
        </w:tabs>
        <w:spacing w:after="0"/>
        <w:jc w:val="both"/>
        <w:rPr>
          <w:rFonts w:ascii="Times New Roman" w:hAnsi="Times New Roman" w:cs="Times New Roman"/>
          <w:sz w:val="20"/>
          <w:szCs w:val="20"/>
        </w:rPr>
      </w:pPr>
      <w:r>
        <w:rPr>
          <w:rFonts w:ascii="Times New Roman" w:hAnsi="Times New Roman" w:cs="Times New Roman"/>
          <w:sz w:val="20"/>
          <w:szCs w:val="20"/>
        </w:rPr>
        <w:tab/>
      </w:r>
      <w:r w:rsidR="00F80C6E" w:rsidRPr="00614FC4">
        <w:rPr>
          <w:rFonts w:ascii="Times New Roman" w:hAnsi="Times New Roman" w:cs="Times New Roman"/>
          <w:sz w:val="20"/>
          <w:szCs w:val="20"/>
        </w:rPr>
        <w:t xml:space="preserve">From the aforementioned, hatching the brine shrimp requires continous aeration and illumination in a saline medium. With the peculiar nature of our country without a stable power supply and dense population of the hinterland who may not have access to natural seawater, the nigerian ecotoxicologist therefore needs to develop a kit that can work for nigerian scientists. </w:t>
      </w:r>
      <w:r w:rsidR="00BA038E" w:rsidRPr="00614FC4">
        <w:rPr>
          <w:rFonts w:ascii="Times New Roman" w:hAnsi="Times New Roman" w:cs="Times New Roman"/>
          <w:sz w:val="20"/>
          <w:szCs w:val="20"/>
        </w:rPr>
        <w:t>Persoone and Janseen (1993) reported the research teams that developed the first cyst-based toxicity tests have endeavoured to mould their tests into kits (Toxkits) for rapid and cost effective use. The principle on which these are built is the incorporation into a kit of the materials necessary to perform a full acute toxicity test i.e the cysts, the hatching</w:t>
      </w:r>
      <w:r w:rsidR="00B107BD" w:rsidRPr="00614FC4">
        <w:rPr>
          <w:rFonts w:ascii="Times New Roman" w:hAnsi="Times New Roman" w:cs="Times New Roman"/>
          <w:sz w:val="20"/>
          <w:szCs w:val="20"/>
        </w:rPr>
        <w:t xml:space="preserve"> process,</w:t>
      </w:r>
      <w:r w:rsidR="00BA038E" w:rsidRPr="00614FC4">
        <w:rPr>
          <w:rFonts w:ascii="Times New Roman" w:hAnsi="Times New Roman" w:cs="Times New Roman"/>
          <w:sz w:val="20"/>
          <w:szCs w:val="20"/>
        </w:rPr>
        <w:t xml:space="preserve"> test containers, the media to hatch the cysts and to prepare the toxicant dilution series</w:t>
      </w:r>
      <w:r w:rsidR="00B107BD" w:rsidRPr="00614FC4">
        <w:rPr>
          <w:rFonts w:ascii="Times New Roman" w:hAnsi="Times New Roman" w:cs="Times New Roman"/>
          <w:sz w:val="20"/>
          <w:szCs w:val="20"/>
        </w:rPr>
        <w:t>.</w:t>
      </w:r>
      <w:r w:rsidR="00BA038E" w:rsidRPr="00614FC4">
        <w:rPr>
          <w:rFonts w:ascii="Times New Roman" w:hAnsi="Times New Roman" w:cs="Times New Roman"/>
          <w:sz w:val="20"/>
          <w:szCs w:val="20"/>
        </w:rPr>
        <w:t xml:space="preserve"> </w:t>
      </w:r>
      <w:r w:rsidR="00B107BD" w:rsidRPr="00614FC4">
        <w:rPr>
          <w:rFonts w:ascii="Times New Roman" w:hAnsi="Times New Roman" w:cs="Times New Roman"/>
          <w:sz w:val="20"/>
          <w:szCs w:val="20"/>
        </w:rPr>
        <w:t>T</w:t>
      </w:r>
      <w:r w:rsidR="00BA038E" w:rsidRPr="00614FC4">
        <w:rPr>
          <w:rFonts w:ascii="Times New Roman" w:hAnsi="Times New Roman" w:cs="Times New Roman"/>
          <w:sz w:val="20"/>
          <w:szCs w:val="20"/>
        </w:rPr>
        <w:t xml:space="preserve">o date, the Artoxkit M, Rotoxkit F, Rotoxkit M </w:t>
      </w:r>
      <w:r w:rsidR="007866D4" w:rsidRPr="00614FC4">
        <w:rPr>
          <w:rFonts w:ascii="Times New Roman" w:hAnsi="Times New Roman" w:cs="Times New Roman"/>
          <w:sz w:val="20"/>
          <w:szCs w:val="20"/>
        </w:rPr>
        <w:t xml:space="preserve">and Streptoxkit F are available commercially. </w:t>
      </w:r>
      <w:r w:rsidR="00B107BD" w:rsidRPr="00614FC4">
        <w:rPr>
          <w:rFonts w:ascii="Times New Roman" w:hAnsi="Times New Roman" w:cs="Times New Roman"/>
          <w:sz w:val="20"/>
          <w:szCs w:val="20"/>
        </w:rPr>
        <w:t>What then can the</w:t>
      </w:r>
      <w:r w:rsidR="007866D4" w:rsidRPr="00614FC4">
        <w:rPr>
          <w:rFonts w:ascii="Times New Roman" w:hAnsi="Times New Roman" w:cs="Times New Roman"/>
          <w:sz w:val="20"/>
          <w:szCs w:val="20"/>
        </w:rPr>
        <w:t xml:space="preserve"> Nigeria</w:t>
      </w:r>
      <w:r w:rsidR="00B107BD" w:rsidRPr="00614FC4">
        <w:rPr>
          <w:rFonts w:ascii="Times New Roman" w:hAnsi="Times New Roman" w:cs="Times New Roman"/>
          <w:sz w:val="20"/>
          <w:szCs w:val="20"/>
        </w:rPr>
        <w:t>n Ecotoxicologist contribute</w:t>
      </w:r>
      <w:r w:rsidR="007866D4" w:rsidRPr="00614FC4">
        <w:rPr>
          <w:rFonts w:ascii="Times New Roman" w:hAnsi="Times New Roman" w:cs="Times New Roman"/>
          <w:sz w:val="20"/>
          <w:szCs w:val="20"/>
        </w:rPr>
        <w:t>?</w:t>
      </w:r>
      <w:r w:rsidR="00BA038E" w:rsidRPr="00614FC4">
        <w:rPr>
          <w:rFonts w:ascii="Times New Roman" w:hAnsi="Times New Roman" w:cs="Times New Roman"/>
          <w:sz w:val="20"/>
          <w:szCs w:val="20"/>
        </w:rPr>
        <w:t xml:space="preserve"> </w:t>
      </w:r>
    </w:p>
    <w:p w:rsidR="00614FC4" w:rsidRDefault="00614FC4" w:rsidP="00614FC4">
      <w:pPr>
        <w:tabs>
          <w:tab w:val="left" w:pos="180"/>
        </w:tabs>
        <w:spacing w:after="0"/>
        <w:jc w:val="both"/>
        <w:rPr>
          <w:rFonts w:ascii="Times New Roman" w:hAnsi="Times New Roman" w:cs="Times New Roman"/>
          <w:b/>
          <w:sz w:val="20"/>
          <w:szCs w:val="20"/>
        </w:rPr>
      </w:pPr>
    </w:p>
    <w:p w:rsidR="000D2181" w:rsidRPr="00614FC4" w:rsidRDefault="000D2181" w:rsidP="00614FC4">
      <w:pPr>
        <w:tabs>
          <w:tab w:val="left" w:pos="180"/>
        </w:tabs>
        <w:spacing w:after="0"/>
        <w:jc w:val="both"/>
        <w:rPr>
          <w:rFonts w:ascii="Times New Roman" w:hAnsi="Times New Roman" w:cs="Times New Roman"/>
          <w:b/>
          <w:sz w:val="20"/>
          <w:szCs w:val="20"/>
        </w:rPr>
      </w:pPr>
      <w:r w:rsidRPr="00614FC4">
        <w:rPr>
          <w:rFonts w:ascii="Times New Roman" w:hAnsi="Times New Roman" w:cs="Times New Roman"/>
          <w:b/>
          <w:sz w:val="20"/>
          <w:szCs w:val="20"/>
        </w:rPr>
        <w:t>Recommendation</w:t>
      </w:r>
    </w:p>
    <w:p w:rsidR="003664FB" w:rsidRPr="00614FC4" w:rsidRDefault="000D2E40" w:rsidP="00614FC4">
      <w:pPr>
        <w:tabs>
          <w:tab w:val="left" w:pos="180"/>
        </w:tabs>
        <w:spacing w:after="0"/>
        <w:jc w:val="both"/>
        <w:rPr>
          <w:rFonts w:ascii="Times New Roman" w:hAnsi="Times New Roman" w:cs="Times New Roman"/>
          <w:b/>
          <w:sz w:val="20"/>
          <w:szCs w:val="20"/>
        </w:rPr>
      </w:pPr>
      <w:r>
        <w:rPr>
          <w:rFonts w:ascii="Times New Roman" w:hAnsi="Times New Roman" w:cs="Times New Roman"/>
          <w:sz w:val="20"/>
          <w:szCs w:val="20"/>
        </w:rPr>
        <w:tab/>
      </w:r>
      <w:r w:rsidR="007866D4" w:rsidRPr="00614FC4">
        <w:rPr>
          <w:rFonts w:ascii="Times New Roman" w:hAnsi="Times New Roman" w:cs="Times New Roman"/>
          <w:sz w:val="20"/>
          <w:szCs w:val="20"/>
        </w:rPr>
        <w:t xml:space="preserve">The </w:t>
      </w:r>
      <w:r w:rsidR="00C269D3" w:rsidRPr="00614FC4">
        <w:rPr>
          <w:rFonts w:ascii="Times New Roman" w:hAnsi="Times New Roman" w:cs="Times New Roman"/>
          <w:sz w:val="20"/>
          <w:szCs w:val="20"/>
        </w:rPr>
        <w:t>Artemia strain that is most suitable for our</w:t>
      </w:r>
      <w:r w:rsidR="000D2181" w:rsidRPr="00614FC4">
        <w:rPr>
          <w:rFonts w:ascii="Times New Roman" w:hAnsi="Times New Roman" w:cs="Times New Roman"/>
          <w:sz w:val="20"/>
          <w:szCs w:val="20"/>
        </w:rPr>
        <w:t xml:space="preserve"> environment must be identified;</w:t>
      </w:r>
      <w:r w:rsidR="00C269D3" w:rsidRPr="00614FC4">
        <w:rPr>
          <w:rFonts w:ascii="Times New Roman" w:hAnsi="Times New Roman" w:cs="Times New Roman"/>
          <w:sz w:val="20"/>
          <w:szCs w:val="20"/>
        </w:rPr>
        <w:t xml:space="preserve"> </w:t>
      </w:r>
      <w:r w:rsidR="00433D0B" w:rsidRPr="00614FC4">
        <w:rPr>
          <w:rFonts w:ascii="Times New Roman" w:hAnsi="Times New Roman" w:cs="Times New Roman"/>
          <w:sz w:val="20"/>
          <w:szCs w:val="20"/>
        </w:rPr>
        <w:t>a</w:t>
      </w:r>
      <w:r w:rsidR="00B107BD" w:rsidRPr="00614FC4">
        <w:rPr>
          <w:rFonts w:ascii="Times New Roman" w:hAnsi="Times New Roman" w:cs="Times New Roman"/>
          <w:sz w:val="20"/>
          <w:szCs w:val="20"/>
        </w:rPr>
        <w:t xml:space="preserve"> source of information on availability, nutritional quality and purity of artemia cysts</w:t>
      </w:r>
      <w:r w:rsidR="00433D0B" w:rsidRPr="00614FC4">
        <w:rPr>
          <w:rFonts w:ascii="Times New Roman" w:hAnsi="Times New Roman" w:cs="Times New Roman"/>
          <w:sz w:val="20"/>
          <w:szCs w:val="20"/>
        </w:rPr>
        <w:t xml:space="preserve"> is the artemia research center</w:t>
      </w:r>
      <w:r w:rsidR="00B107BD" w:rsidRPr="00614FC4">
        <w:rPr>
          <w:rFonts w:ascii="Times New Roman" w:hAnsi="Times New Roman" w:cs="Times New Roman"/>
          <w:sz w:val="20"/>
          <w:szCs w:val="20"/>
        </w:rPr>
        <w:t>, state University of Ghent, Belgium</w:t>
      </w:r>
      <w:r w:rsidR="00433D0B" w:rsidRPr="00614FC4">
        <w:rPr>
          <w:rFonts w:ascii="Times New Roman" w:hAnsi="Times New Roman" w:cs="Times New Roman"/>
          <w:sz w:val="20"/>
          <w:szCs w:val="20"/>
        </w:rPr>
        <w:t xml:space="preserve"> (Middaugh </w:t>
      </w:r>
      <w:r w:rsidR="00433D0B" w:rsidRPr="00614FC4">
        <w:rPr>
          <w:rFonts w:ascii="Times New Roman" w:hAnsi="Times New Roman" w:cs="Times New Roman"/>
          <w:i/>
          <w:sz w:val="20"/>
          <w:szCs w:val="20"/>
        </w:rPr>
        <w:t>et al</w:t>
      </w:r>
      <w:r w:rsidR="00433D0B" w:rsidRPr="00614FC4">
        <w:rPr>
          <w:rFonts w:ascii="Times New Roman" w:hAnsi="Times New Roman" w:cs="Times New Roman"/>
          <w:sz w:val="20"/>
          <w:szCs w:val="20"/>
        </w:rPr>
        <w:t>., 1993)</w:t>
      </w:r>
      <w:r w:rsidR="00B107BD" w:rsidRPr="00614FC4">
        <w:rPr>
          <w:rFonts w:ascii="Times New Roman" w:hAnsi="Times New Roman" w:cs="Times New Roman"/>
          <w:sz w:val="20"/>
          <w:szCs w:val="20"/>
        </w:rPr>
        <w:t>.</w:t>
      </w:r>
      <w:r w:rsidR="00433D0B" w:rsidRPr="00614FC4">
        <w:rPr>
          <w:rFonts w:ascii="Times New Roman" w:hAnsi="Times New Roman" w:cs="Times New Roman"/>
          <w:sz w:val="20"/>
          <w:szCs w:val="20"/>
        </w:rPr>
        <w:t xml:space="preserve"> T</w:t>
      </w:r>
      <w:r w:rsidR="00C269D3" w:rsidRPr="00614FC4">
        <w:rPr>
          <w:rFonts w:ascii="Times New Roman" w:hAnsi="Times New Roman" w:cs="Times New Roman"/>
          <w:sz w:val="20"/>
          <w:szCs w:val="20"/>
        </w:rPr>
        <w:t xml:space="preserve">he </w:t>
      </w:r>
      <w:r w:rsidR="00D33090" w:rsidRPr="00614FC4">
        <w:rPr>
          <w:rFonts w:ascii="Times New Roman" w:hAnsi="Times New Roman" w:cs="Times New Roman"/>
          <w:sz w:val="20"/>
          <w:szCs w:val="20"/>
        </w:rPr>
        <w:t xml:space="preserve">use of normal saline </w:t>
      </w:r>
      <w:r w:rsidR="00C269D3" w:rsidRPr="00614FC4">
        <w:rPr>
          <w:rFonts w:ascii="Times New Roman" w:hAnsi="Times New Roman" w:cs="Times New Roman"/>
          <w:sz w:val="20"/>
          <w:szCs w:val="20"/>
        </w:rPr>
        <w:t xml:space="preserve">(physiological solution) </w:t>
      </w:r>
      <w:r w:rsidR="00D33090" w:rsidRPr="00614FC4">
        <w:rPr>
          <w:rFonts w:ascii="Times New Roman" w:hAnsi="Times New Roman" w:cs="Times New Roman"/>
          <w:sz w:val="20"/>
          <w:szCs w:val="20"/>
        </w:rPr>
        <w:t>that can easily</w:t>
      </w:r>
      <w:r w:rsidR="00110F44" w:rsidRPr="00614FC4">
        <w:rPr>
          <w:rFonts w:ascii="Times New Roman" w:hAnsi="Times New Roman" w:cs="Times New Roman"/>
          <w:sz w:val="20"/>
          <w:szCs w:val="20"/>
        </w:rPr>
        <w:t xml:space="preserve"> be</w:t>
      </w:r>
      <w:r w:rsidR="00D33090" w:rsidRPr="00614FC4">
        <w:rPr>
          <w:rFonts w:ascii="Times New Roman" w:hAnsi="Times New Roman" w:cs="Times New Roman"/>
          <w:sz w:val="20"/>
          <w:szCs w:val="20"/>
        </w:rPr>
        <w:t xml:space="preserve"> diluted </w:t>
      </w:r>
      <w:r w:rsidR="00433D0B" w:rsidRPr="00614FC4">
        <w:rPr>
          <w:rFonts w:ascii="Times New Roman" w:hAnsi="Times New Roman" w:cs="Times New Roman"/>
          <w:sz w:val="20"/>
          <w:szCs w:val="20"/>
        </w:rPr>
        <w:t xml:space="preserve">in order </w:t>
      </w:r>
      <w:r w:rsidR="00D33090" w:rsidRPr="00614FC4">
        <w:rPr>
          <w:rFonts w:ascii="Times New Roman" w:hAnsi="Times New Roman" w:cs="Times New Roman"/>
          <w:sz w:val="20"/>
          <w:szCs w:val="20"/>
        </w:rPr>
        <w:t>to ac</w:t>
      </w:r>
      <w:r w:rsidR="00110F44" w:rsidRPr="00614FC4">
        <w:rPr>
          <w:rFonts w:ascii="Times New Roman" w:hAnsi="Times New Roman" w:cs="Times New Roman"/>
          <w:sz w:val="20"/>
          <w:szCs w:val="20"/>
        </w:rPr>
        <w:t>hieve the desired concentration</w:t>
      </w:r>
      <w:r w:rsidR="000D2181" w:rsidRPr="00614FC4">
        <w:rPr>
          <w:rFonts w:ascii="Times New Roman" w:hAnsi="Times New Roman" w:cs="Times New Roman"/>
          <w:sz w:val="20"/>
          <w:szCs w:val="20"/>
        </w:rPr>
        <w:t xml:space="preserve"> should</w:t>
      </w:r>
      <w:r w:rsidR="00433D0B" w:rsidRPr="00614FC4">
        <w:rPr>
          <w:rFonts w:ascii="Times New Roman" w:hAnsi="Times New Roman" w:cs="Times New Roman"/>
          <w:sz w:val="20"/>
          <w:szCs w:val="20"/>
        </w:rPr>
        <w:t xml:space="preserve"> be investigated and if not,</w:t>
      </w:r>
      <w:r w:rsidR="000D2181" w:rsidRPr="00614FC4">
        <w:rPr>
          <w:rFonts w:ascii="Times New Roman" w:hAnsi="Times New Roman" w:cs="Times New Roman"/>
          <w:sz w:val="20"/>
          <w:szCs w:val="20"/>
        </w:rPr>
        <w:t xml:space="preserve"> different salts </w:t>
      </w:r>
      <w:r w:rsidR="00433D0B" w:rsidRPr="00614FC4">
        <w:rPr>
          <w:rFonts w:ascii="Times New Roman" w:hAnsi="Times New Roman" w:cs="Times New Roman"/>
          <w:sz w:val="20"/>
          <w:szCs w:val="20"/>
        </w:rPr>
        <w:t xml:space="preserve">that can be used to constitute a </w:t>
      </w:r>
      <w:r w:rsidR="000D2181" w:rsidRPr="00614FC4">
        <w:rPr>
          <w:rFonts w:ascii="Times New Roman" w:hAnsi="Times New Roman" w:cs="Times New Roman"/>
          <w:sz w:val="20"/>
          <w:szCs w:val="20"/>
        </w:rPr>
        <w:t>l</w:t>
      </w:r>
      <w:r w:rsidR="00433D0B" w:rsidRPr="00614FC4">
        <w:rPr>
          <w:rFonts w:ascii="Times New Roman" w:hAnsi="Times New Roman" w:cs="Times New Roman"/>
          <w:sz w:val="20"/>
          <w:szCs w:val="20"/>
        </w:rPr>
        <w:t>itre of</w:t>
      </w:r>
      <w:r w:rsidR="000D2181" w:rsidRPr="00614FC4">
        <w:rPr>
          <w:rFonts w:ascii="Times New Roman" w:hAnsi="Times New Roman" w:cs="Times New Roman"/>
          <w:sz w:val="20"/>
          <w:szCs w:val="20"/>
        </w:rPr>
        <w:t xml:space="preserve"> artificial seawat</w:t>
      </w:r>
      <w:r w:rsidR="00433D0B" w:rsidRPr="00614FC4">
        <w:rPr>
          <w:rFonts w:ascii="Times New Roman" w:hAnsi="Times New Roman" w:cs="Times New Roman"/>
          <w:sz w:val="20"/>
          <w:szCs w:val="20"/>
        </w:rPr>
        <w:t>er can be measured and packaged.</w:t>
      </w:r>
      <w:r w:rsidR="000D2181" w:rsidRPr="00614FC4">
        <w:rPr>
          <w:rFonts w:ascii="Times New Roman" w:hAnsi="Times New Roman" w:cs="Times New Roman"/>
          <w:sz w:val="20"/>
          <w:szCs w:val="20"/>
        </w:rPr>
        <w:t xml:space="preserve"> </w:t>
      </w:r>
      <w:r w:rsidR="00E7589A" w:rsidRPr="00614FC4">
        <w:rPr>
          <w:rFonts w:ascii="Times New Roman" w:hAnsi="Times New Roman" w:cs="Times New Roman"/>
          <w:sz w:val="20"/>
          <w:szCs w:val="20"/>
        </w:rPr>
        <w:t xml:space="preserve">The various methods for hatching the cyst as highlighted can be investigated in different regions of the country. </w:t>
      </w:r>
      <w:r w:rsidR="00433D0B" w:rsidRPr="00614FC4">
        <w:rPr>
          <w:rFonts w:ascii="Times New Roman" w:hAnsi="Times New Roman" w:cs="Times New Roman"/>
          <w:sz w:val="20"/>
          <w:szCs w:val="20"/>
        </w:rPr>
        <w:t>T</w:t>
      </w:r>
      <w:r w:rsidR="00D33090" w:rsidRPr="00614FC4">
        <w:rPr>
          <w:rFonts w:ascii="Times New Roman" w:hAnsi="Times New Roman" w:cs="Times New Roman"/>
          <w:sz w:val="20"/>
          <w:szCs w:val="20"/>
        </w:rPr>
        <w:t xml:space="preserve">he design of aerators </w:t>
      </w:r>
      <w:r w:rsidR="00D33090" w:rsidRPr="00614FC4">
        <w:rPr>
          <w:rFonts w:ascii="Times New Roman" w:hAnsi="Times New Roman" w:cs="Times New Roman"/>
          <w:sz w:val="20"/>
          <w:szCs w:val="20"/>
        </w:rPr>
        <w:lastRenderedPageBreak/>
        <w:t>that are powered by direct current</w:t>
      </w:r>
      <w:r w:rsidR="00110F44" w:rsidRPr="00614FC4">
        <w:rPr>
          <w:rFonts w:ascii="Times New Roman" w:hAnsi="Times New Roman" w:cs="Times New Roman"/>
          <w:sz w:val="20"/>
          <w:szCs w:val="20"/>
        </w:rPr>
        <w:t xml:space="preserve"> (DC)</w:t>
      </w:r>
      <w:r w:rsidR="000D2181" w:rsidRPr="00614FC4">
        <w:rPr>
          <w:rFonts w:ascii="Times New Roman" w:hAnsi="Times New Roman" w:cs="Times New Roman"/>
          <w:sz w:val="20"/>
          <w:szCs w:val="20"/>
        </w:rPr>
        <w:t xml:space="preserve"> </w:t>
      </w:r>
      <w:r w:rsidR="006D0C40" w:rsidRPr="00614FC4">
        <w:rPr>
          <w:rFonts w:ascii="Times New Roman" w:hAnsi="Times New Roman" w:cs="Times New Roman"/>
          <w:sz w:val="20"/>
          <w:szCs w:val="20"/>
        </w:rPr>
        <w:t>m</w:t>
      </w:r>
      <w:r w:rsidR="000D2181" w:rsidRPr="00614FC4">
        <w:rPr>
          <w:rFonts w:ascii="Times New Roman" w:hAnsi="Times New Roman" w:cs="Times New Roman"/>
          <w:sz w:val="20"/>
          <w:szCs w:val="20"/>
        </w:rPr>
        <w:t xml:space="preserve">otors and </w:t>
      </w:r>
      <w:r w:rsidR="00D33090" w:rsidRPr="00614FC4">
        <w:rPr>
          <w:rFonts w:ascii="Times New Roman" w:hAnsi="Times New Roman" w:cs="Times New Roman"/>
          <w:sz w:val="20"/>
          <w:szCs w:val="20"/>
        </w:rPr>
        <w:t xml:space="preserve">use of </w:t>
      </w:r>
      <w:r w:rsidR="00110F44" w:rsidRPr="00614FC4">
        <w:rPr>
          <w:rFonts w:ascii="Times New Roman" w:hAnsi="Times New Roman" w:cs="Times New Roman"/>
          <w:sz w:val="20"/>
          <w:szCs w:val="20"/>
        </w:rPr>
        <w:t>light emitting diodes (</w:t>
      </w:r>
      <w:r w:rsidR="00D33090" w:rsidRPr="00614FC4">
        <w:rPr>
          <w:rFonts w:ascii="Times New Roman" w:hAnsi="Times New Roman" w:cs="Times New Roman"/>
          <w:sz w:val="20"/>
          <w:szCs w:val="20"/>
        </w:rPr>
        <w:t>LED</w:t>
      </w:r>
      <w:r w:rsidR="006D0C40" w:rsidRPr="00614FC4">
        <w:rPr>
          <w:rFonts w:ascii="Times New Roman" w:hAnsi="Times New Roman" w:cs="Times New Roman"/>
          <w:sz w:val="20"/>
          <w:szCs w:val="20"/>
        </w:rPr>
        <w:t>s</w:t>
      </w:r>
      <w:r w:rsidR="00110F44" w:rsidRPr="00614FC4">
        <w:rPr>
          <w:rFonts w:ascii="Times New Roman" w:hAnsi="Times New Roman" w:cs="Times New Roman"/>
          <w:sz w:val="20"/>
          <w:szCs w:val="20"/>
        </w:rPr>
        <w:t>)</w:t>
      </w:r>
      <w:r w:rsidR="002947C7" w:rsidRPr="00614FC4">
        <w:rPr>
          <w:rFonts w:ascii="Times New Roman" w:hAnsi="Times New Roman" w:cs="Times New Roman"/>
          <w:sz w:val="20"/>
          <w:szCs w:val="20"/>
        </w:rPr>
        <w:t xml:space="preserve"> with</w:t>
      </w:r>
      <w:r w:rsidR="006D0C40" w:rsidRPr="00614FC4">
        <w:rPr>
          <w:rFonts w:ascii="Times New Roman" w:hAnsi="Times New Roman" w:cs="Times New Roman"/>
          <w:sz w:val="20"/>
          <w:szCs w:val="20"/>
        </w:rPr>
        <w:t xml:space="preserve"> spherical lenses </w:t>
      </w:r>
      <w:r w:rsidR="00D33090" w:rsidRPr="00614FC4">
        <w:rPr>
          <w:rFonts w:ascii="Times New Roman" w:hAnsi="Times New Roman" w:cs="Times New Roman"/>
          <w:sz w:val="20"/>
          <w:szCs w:val="20"/>
        </w:rPr>
        <w:t>to give the desired illumination</w:t>
      </w:r>
      <w:r w:rsidR="004D0E32" w:rsidRPr="00614FC4">
        <w:rPr>
          <w:rFonts w:ascii="Times New Roman" w:hAnsi="Times New Roman" w:cs="Times New Roman"/>
          <w:sz w:val="20"/>
          <w:szCs w:val="20"/>
        </w:rPr>
        <w:t xml:space="preserve"> </w:t>
      </w:r>
      <w:r w:rsidR="000D2181" w:rsidRPr="00614FC4">
        <w:rPr>
          <w:rFonts w:ascii="Times New Roman" w:hAnsi="Times New Roman" w:cs="Times New Roman"/>
          <w:sz w:val="20"/>
          <w:szCs w:val="20"/>
        </w:rPr>
        <w:t xml:space="preserve">can </w:t>
      </w:r>
      <w:r w:rsidR="004D0E32" w:rsidRPr="00614FC4">
        <w:rPr>
          <w:rFonts w:ascii="Times New Roman" w:hAnsi="Times New Roman" w:cs="Times New Roman"/>
          <w:sz w:val="20"/>
          <w:szCs w:val="20"/>
        </w:rPr>
        <w:t>all</w:t>
      </w:r>
      <w:r w:rsidR="000D2181" w:rsidRPr="00614FC4">
        <w:rPr>
          <w:rFonts w:ascii="Times New Roman" w:hAnsi="Times New Roman" w:cs="Times New Roman"/>
          <w:sz w:val="20"/>
          <w:szCs w:val="20"/>
        </w:rPr>
        <w:t xml:space="preserve"> be</w:t>
      </w:r>
      <w:r w:rsidR="004D0E32" w:rsidRPr="00614FC4">
        <w:rPr>
          <w:rFonts w:ascii="Times New Roman" w:hAnsi="Times New Roman" w:cs="Times New Roman"/>
          <w:sz w:val="20"/>
          <w:szCs w:val="20"/>
        </w:rPr>
        <w:t xml:space="preserve"> coupled together in a chamber</w:t>
      </w:r>
      <w:r w:rsidR="00433D0B" w:rsidRPr="00614FC4">
        <w:rPr>
          <w:rFonts w:ascii="Times New Roman" w:hAnsi="Times New Roman" w:cs="Times New Roman"/>
          <w:sz w:val="20"/>
          <w:szCs w:val="20"/>
        </w:rPr>
        <w:t xml:space="preserve"> of specified length, breadth and height</w:t>
      </w:r>
      <w:r w:rsidR="004D0E32" w:rsidRPr="00614FC4">
        <w:rPr>
          <w:rFonts w:ascii="Times New Roman" w:hAnsi="Times New Roman" w:cs="Times New Roman"/>
          <w:sz w:val="20"/>
          <w:szCs w:val="20"/>
        </w:rPr>
        <w:t xml:space="preserve"> that can b</w:t>
      </w:r>
      <w:r w:rsidR="00AF5702" w:rsidRPr="00614FC4">
        <w:rPr>
          <w:rFonts w:ascii="Times New Roman" w:hAnsi="Times New Roman" w:cs="Times New Roman"/>
          <w:sz w:val="20"/>
          <w:szCs w:val="20"/>
        </w:rPr>
        <w:t>e easily assembled, portable,</w:t>
      </w:r>
      <w:r w:rsidR="004D0E32" w:rsidRPr="00614FC4">
        <w:rPr>
          <w:rFonts w:ascii="Times New Roman" w:hAnsi="Times New Roman" w:cs="Times New Roman"/>
          <w:sz w:val="20"/>
          <w:szCs w:val="20"/>
        </w:rPr>
        <w:t xml:space="preserve"> accessible</w:t>
      </w:r>
      <w:r w:rsidR="00AF5702" w:rsidRPr="00614FC4">
        <w:rPr>
          <w:rFonts w:ascii="Times New Roman" w:hAnsi="Times New Roman" w:cs="Times New Roman"/>
          <w:sz w:val="20"/>
          <w:szCs w:val="20"/>
        </w:rPr>
        <w:t xml:space="preserve"> and affordable by</w:t>
      </w:r>
      <w:r w:rsidR="004D0E32" w:rsidRPr="00614FC4">
        <w:rPr>
          <w:rFonts w:ascii="Times New Roman" w:hAnsi="Times New Roman" w:cs="Times New Roman"/>
          <w:sz w:val="20"/>
          <w:szCs w:val="20"/>
        </w:rPr>
        <w:t xml:space="preserve"> the Nigerian Ecotoxicologist.</w:t>
      </w:r>
      <w:r w:rsidR="000D2181" w:rsidRPr="00614FC4">
        <w:rPr>
          <w:rFonts w:ascii="Times New Roman" w:hAnsi="Times New Roman" w:cs="Times New Roman"/>
          <w:sz w:val="20"/>
          <w:szCs w:val="20"/>
        </w:rPr>
        <w:t xml:space="preserve"> </w:t>
      </w:r>
      <w:r w:rsidR="00433D0B" w:rsidRPr="00614FC4">
        <w:rPr>
          <w:rFonts w:ascii="Times New Roman" w:hAnsi="Times New Roman" w:cs="Times New Roman"/>
          <w:sz w:val="20"/>
          <w:szCs w:val="20"/>
        </w:rPr>
        <w:t>All these can be achieved through the collaborative</w:t>
      </w:r>
      <w:r w:rsidR="009A478C" w:rsidRPr="00614FC4">
        <w:rPr>
          <w:rFonts w:ascii="Times New Roman" w:hAnsi="Times New Roman" w:cs="Times New Roman"/>
          <w:sz w:val="20"/>
          <w:szCs w:val="20"/>
        </w:rPr>
        <w:t xml:space="preserve"> efforts of </w:t>
      </w:r>
      <w:r w:rsidR="00262121" w:rsidRPr="00614FC4">
        <w:rPr>
          <w:rFonts w:ascii="Times New Roman" w:hAnsi="Times New Roman" w:cs="Times New Roman"/>
          <w:sz w:val="20"/>
          <w:szCs w:val="20"/>
        </w:rPr>
        <w:t>multidisciplinary research.</w:t>
      </w:r>
      <w:r w:rsidR="009A478C" w:rsidRPr="00614FC4">
        <w:rPr>
          <w:rFonts w:ascii="Times New Roman" w:hAnsi="Times New Roman" w:cs="Times New Roman"/>
          <w:sz w:val="20"/>
          <w:szCs w:val="20"/>
        </w:rPr>
        <w:t xml:space="preserve"> </w:t>
      </w:r>
      <w:r w:rsidR="00881A3C" w:rsidRPr="00614FC4">
        <w:rPr>
          <w:rFonts w:ascii="Times New Roman" w:hAnsi="Times New Roman" w:cs="Times New Roman"/>
          <w:sz w:val="20"/>
          <w:szCs w:val="20"/>
        </w:rPr>
        <w:t>We can then produce “NigArtoxK</w:t>
      </w:r>
      <w:r w:rsidR="000D2181" w:rsidRPr="00614FC4">
        <w:rPr>
          <w:rFonts w:ascii="Times New Roman" w:hAnsi="Times New Roman" w:cs="Times New Roman"/>
          <w:sz w:val="20"/>
          <w:szCs w:val="20"/>
        </w:rPr>
        <w:t>it”.</w:t>
      </w:r>
      <w:r w:rsidR="004D0E32" w:rsidRPr="00614FC4">
        <w:rPr>
          <w:rFonts w:ascii="Times New Roman" w:hAnsi="Times New Roman" w:cs="Times New Roman"/>
          <w:sz w:val="20"/>
          <w:szCs w:val="20"/>
        </w:rPr>
        <w:t xml:space="preserve"> </w:t>
      </w:r>
    </w:p>
    <w:p w:rsidR="00614FC4" w:rsidRDefault="00614FC4" w:rsidP="00614FC4">
      <w:pPr>
        <w:tabs>
          <w:tab w:val="left" w:pos="180"/>
        </w:tabs>
        <w:spacing w:after="0"/>
        <w:jc w:val="both"/>
        <w:rPr>
          <w:rFonts w:ascii="Times New Roman" w:hAnsi="Times New Roman" w:cs="Times New Roman"/>
          <w:b/>
          <w:sz w:val="20"/>
          <w:szCs w:val="20"/>
        </w:rPr>
      </w:pPr>
    </w:p>
    <w:p w:rsidR="004D1FE2" w:rsidRPr="00614FC4" w:rsidRDefault="001A55D4" w:rsidP="000D2E40">
      <w:pPr>
        <w:tabs>
          <w:tab w:val="left" w:pos="180"/>
        </w:tabs>
        <w:spacing w:after="0" w:line="240" w:lineRule="auto"/>
        <w:jc w:val="both"/>
        <w:rPr>
          <w:rFonts w:ascii="Times New Roman" w:hAnsi="Times New Roman" w:cs="Times New Roman"/>
          <w:b/>
          <w:sz w:val="20"/>
          <w:szCs w:val="20"/>
        </w:rPr>
      </w:pPr>
      <w:r w:rsidRPr="00614FC4">
        <w:rPr>
          <w:rFonts w:ascii="Times New Roman" w:hAnsi="Times New Roman" w:cs="Times New Roman"/>
          <w:b/>
          <w:sz w:val="20"/>
          <w:szCs w:val="20"/>
        </w:rPr>
        <w:t>References</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Abimbade</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S.F. (2010)</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Phytochemical evaluation and Biological activities of stem and leaves of dumb cane plant (</w:t>
      </w:r>
      <w:r w:rsidRPr="00614FC4">
        <w:rPr>
          <w:rFonts w:ascii="Times New Roman" w:hAnsi="Times New Roman" w:cs="Times New Roman"/>
          <w:i/>
          <w:sz w:val="20"/>
          <w:szCs w:val="20"/>
        </w:rPr>
        <w:t>Dieffenbachia picta</w:t>
      </w:r>
      <w:r w:rsidRPr="00614FC4">
        <w:rPr>
          <w:rFonts w:ascii="Times New Roman" w:hAnsi="Times New Roman" w:cs="Times New Roman"/>
          <w:sz w:val="20"/>
          <w:szCs w:val="20"/>
        </w:rPr>
        <w:t>). M.Sc.</w:t>
      </w:r>
      <w:r w:rsidR="000D2E40">
        <w:rPr>
          <w:rFonts w:ascii="Times New Roman" w:hAnsi="Times New Roman" w:cs="Times New Roman"/>
          <w:sz w:val="20"/>
          <w:szCs w:val="20"/>
          <w:lang w:val="en-US"/>
        </w:rPr>
        <w:t xml:space="preserve"> </w:t>
      </w:r>
      <w:r w:rsidRPr="00614FC4">
        <w:rPr>
          <w:rFonts w:ascii="Times New Roman" w:hAnsi="Times New Roman" w:cs="Times New Roman"/>
          <w:sz w:val="20"/>
          <w:szCs w:val="20"/>
        </w:rPr>
        <w:t>Dissertation, University of Ibadan. 82p</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Barahona</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M.V</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and Sanchez-Fortun</w:t>
      </w:r>
      <w:r w:rsidR="00732A05" w:rsidRPr="00614FC4">
        <w:rPr>
          <w:rFonts w:ascii="Times New Roman" w:hAnsi="Times New Roman" w:cs="Times New Roman"/>
          <w:sz w:val="20"/>
          <w:szCs w:val="20"/>
        </w:rPr>
        <w:t>, S.</w:t>
      </w:r>
      <w:r w:rsidRPr="00614FC4">
        <w:rPr>
          <w:rFonts w:ascii="Times New Roman" w:hAnsi="Times New Roman" w:cs="Times New Roman"/>
          <w:sz w:val="20"/>
          <w:szCs w:val="20"/>
        </w:rPr>
        <w:t xml:space="preserve"> (1999)</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Toxicity of carbamates to the brine shrimp Artemia salina and the effect of atropine, BW284c51, iso- OMPA and 2-PAM on carbaryl toxicity. Environ Pollut 104: 469–76.</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 xml:space="preserve">Bottalico, A., Capasso, R., </w:t>
      </w:r>
      <w:r w:rsidR="00732A05" w:rsidRPr="00614FC4">
        <w:rPr>
          <w:rFonts w:ascii="Times New Roman" w:hAnsi="Times New Roman" w:cs="Times New Roman"/>
          <w:sz w:val="20"/>
          <w:szCs w:val="20"/>
        </w:rPr>
        <w:t>Evidente</w:t>
      </w:r>
      <w:r w:rsidRPr="00614FC4">
        <w:rPr>
          <w:rFonts w:ascii="Times New Roman" w:hAnsi="Times New Roman" w:cs="Times New Roman"/>
          <w:sz w:val="20"/>
          <w:szCs w:val="20"/>
        </w:rPr>
        <w:t xml:space="preserve">, A., Randazzo, G., </w:t>
      </w:r>
      <w:r w:rsidR="00732A05" w:rsidRPr="00614FC4">
        <w:rPr>
          <w:rFonts w:ascii="Times New Roman" w:hAnsi="Times New Roman" w:cs="Times New Roman"/>
          <w:sz w:val="20"/>
          <w:szCs w:val="20"/>
        </w:rPr>
        <w:t xml:space="preserve">and </w:t>
      </w:r>
      <w:r w:rsidRPr="00614FC4">
        <w:rPr>
          <w:rFonts w:ascii="Times New Roman" w:hAnsi="Times New Roman" w:cs="Times New Roman"/>
          <w:sz w:val="20"/>
          <w:szCs w:val="20"/>
        </w:rPr>
        <w:t xml:space="preserve">Vurro, M. (1990). Cytohalassins: Structure-activity relationships. Phytochemistry 29:93-96. </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Cáceres, A. (1996)</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Plantas de Uso Medicinal en Guatemala. 1ª ed. Editorial Universitaria: San Carlos de Guatemala. 328p .</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Cains</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J. Jr</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and Pratt</w:t>
      </w:r>
      <w:r w:rsidR="00732A05" w:rsidRPr="00614FC4">
        <w:rPr>
          <w:rFonts w:ascii="Times New Roman" w:hAnsi="Times New Roman" w:cs="Times New Roman"/>
          <w:sz w:val="20"/>
          <w:szCs w:val="20"/>
        </w:rPr>
        <w:t>, J.R.</w:t>
      </w:r>
      <w:r w:rsidRPr="00614FC4">
        <w:rPr>
          <w:rFonts w:ascii="Times New Roman" w:hAnsi="Times New Roman" w:cs="Times New Roman"/>
          <w:sz w:val="20"/>
          <w:szCs w:val="20"/>
        </w:rPr>
        <w:t xml:space="preserve"> </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1989</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The scientific basis of bioassays. In:Environmental Bioassay Techniques and their application. (Eds M. Munawar, G. Dixon, C.I. Mayfield, T. Reynoldson and H. Sadah, pp, 5-20. Kluwer Academic Publishers, Dordrecht.</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Caldwell</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G.S,M.</w:t>
      </w:r>
      <w:r w:rsidR="00732A05" w:rsidRPr="00614FC4">
        <w:rPr>
          <w:rFonts w:ascii="Times New Roman" w:hAnsi="Times New Roman" w:cs="Times New Roman"/>
          <w:sz w:val="20"/>
          <w:szCs w:val="20"/>
        </w:rPr>
        <w:t xml:space="preserve">, </w:t>
      </w:r>
      <w:r w:rsidRPr="00614FC4">
        <w:rPr>
          <w:rFonts w:ascii="Times New Roman" w:hAnsi="Times New Roman" w:cs="Times New Roman"/>
          <w:sz w:val="20"/>
          <w:szCs w:val="20"/>
        </w:rPr>
        <w:t>Bentley</w:t>
      </w:r>
      <w:r w:rsidR="00732A05" w:rsidRPr="00614FC4">
        <w:rPr>
          <w:rFonts w:ascii="Times New Roman" w:hAnsi="Times New Roman" w:cs="Times New Roman"/>
          <w:sz w:val="20"/>
          <w:szCs w:val="20"/>
        </w:rPr>
        <w:t>, G.</w:t>
      </w:r>
      <w:r w:rsidRPr="00614FC4">
        <w:rPr>
          <w:rFonts w:ascii="Times New Roman" w:hAnsi="Times New Roman" w:cs="Times New Roman"/>
          <w:sz w:val="20"/>
          <w:szCs w:val="20"/>
        </w:rPr>
        <w:t xml:space="preserve"> and Olive</w:t>
      </w:r>
      <w:r w:rsidR="00732A05" w:rsidRPr="00614FC4">
        <w:rPr>
          <w:rFonts w:ascii="Times New Roman" w:hAnsi="Times New Roman" w:cs="Times New Roman"/>
          <w:sz w:val="20"/>
          <w:szCs w:val="20"/>
        </w:rPr>
        <w:t>, P. J.W.</w:t>
      </w:r>
      <w:r w:rsidRPr="00614FC4">
        <w:rPr>
          <w:rFonts w:ascii="Times New Roman" w:hAnsi="Times New Roman" w:cs="Times New Roman"/>
          <w:sz w:val="20"/>
          <w:szCs w:val="20"/>
        </w:rPr>
        <w:t xml:space="preserve"> (2003)</w:t>
      </w:r>
      <w:r w:rsidR="00732A05" w:rsidRPr="00614FC4">
        <w:rPr>
          <w:rFonts w:ascii="Times New Roman" w:hAnsi="Times New Roman" w:cs="Times New Roman"/>
          <w:sz w:val="20"/>
          <w:szCs w:val="20"/>
        </w:rPr>
        <w:t>.</w:t>
      </w:r>
      <w:r w:rsidRPr="00614FC4">
        <w:rPr>
          <w:rFonts w:ascii="Times New Roman" w:hAnsi="Times New Roman" w:cs="Times New Roman"/>
          <w:b/>
          <w:sz w:val="20"/>
          <w:szCs w:val="20"/>
        </w:rPr>
        <w:t xml:space="preserve"> </w:t>
      </w:r>
      <w:r w:rsidRPr="00614FC4">
        <w:rPr>
          <w:rFonts w:ascii="Times New Roman" w:hAnsi="Times New Roman" w:cs="Times New Roman"/>
          <w:sz w:val="20"/>
          <w:szCs w:val="20"/>
        </w:rPr>
        <w:t>The use of a brine shrimp (Artemia salina) bioassay to assess the toxicity of diatom extracts and short chain aldehydes</w:t>
      </w:r>
      <w:r w:rsidR="00732A05" w:rsidRPr="00614FC4">
        <w:rPr>
          <w:rFonts w:ascii="Times New Roman" w:hAnsi="Times New Roman" w:cs="Times New Roman"/>
          <w:sz w:val="20"/>
          <w:szCs w:val="20"/>
        </w:rPr>
        <w:t>.</w:t>
      </w:r>
      <w:r w:rsidRPr="00614FC4">
        <w:rPr>
          <w:rFonts w:ascii="Times New Roman" w:hAnsi="Times New Roman" w:cs="Times New Roman"/>
          <w:sz w:val="20"/>
          <w:szCs w:val="20"/>
        </w:rPr>
        <w:t xml:space="preserve"> Toxicon 42: 301–306.</w:t>
      </w:r>
    </w:p>
    <w:p w:rsidR="001E1C1B" w:rsidRPr="00614FC4" w:rsidRDefault="00E77B28" w:rsidP="000D2E40">
      <w:pPr>
        <w:tabs>
          <w:tab w:val="left" w:pos="180"/>
        </w:tabs>
        <w:spacing w:after="0" w:line="240" w:lineRule="auto"/>
        <w:ind w:left="540" w:hanging="540"/>
        <w:jc w:val="both"/>
        <w:rPr>
          <w:rFonts w:ascii="Times New Roman" w:hAnsi="Times New Roman" w:cs="Times New Roman"/>
          <w:sz w:val="20"/>
          <w:szCs w:val="20"/>
        </w:rPr>
      </w:pPr>
      <w:hyperlink r:id="rId12" w:history="1">
        <w:r w:rsidR="001E1C1B" w:rsidRPr="00614FC4">
          <w:rPr>
            <w:rFonts w:ascii="Times New Roman" w:eastAsia="Times New Roman" w:hAnsi="Times New Roman" w:cs="Times New Roman"/>
            <w:sz w:val="20"/>
            <w:szCs w:val="20"/>
          </w:rPr>
          <w:t>Coe</w:t>
        </w:r>
      </w:hyperlink>
      <w:r w:rsidR="00DD7394" w:rsidRPr="00614FC4">
        <w:rPr>
          <w:rFonts w:ascii="Times New Roman" w:eastAsia="Times New Roman" w:hAnsi="Times New Roman" w:cs="Times New Roman"/>
          <w:sz w:val="20"/>
          <w:szCs w:val="20"/>
        </w:rPr>
        <w:t>,</w:t>
      </w:r>
      <w:r w:rsidR="001E1C1B" w:rsidRPr="00614FC4">
        <w:rPr>
          <w:rFonts w:ascii="Times New Roman" w:eastAsia="Times New Roman" w:hAnsi="Times New Roman" w:cs="Times New Roman"/>
          <w:sz w:val="20"/>
          <w:szCs w:val="20"/>
        </w:rPr>
        <w:t xml:space="preserve"> F. G., </w:t>
      </w:r>
      <w:hyperlink r:id="rId13" w:history="1">
        <w:r w:rsidR="001E1C1B" w:rsidRPr="00614FC4">
          <w:rPr>
            <w:rFonts w:ascii="Times New Roman" w:eastAsia="Times New Roman" w:hAnsi="Times New Roman" w:cs="Times New Roman"/>
            <w:sz w:val="20"/>
            <w:szCs w:val="20"/>
          </w:rPr>
          <w:t>Parikh</w:t>
        </w:r>
      </w:hyperlink>
      <w:r w:rsidR="00DD7394" w:rsidRPr="00614FC4">
        <w:rPr>
          <w:rFonts w:ascii="Times New Roman" w:eastAsia="Times New Roman" w:hAnsi="Times New Roman" w:cs="Times New Roman"/>
          <w:sz w:val="20"/>
          <w:szCs w:val="20"/>
        </w:rPr>
        <w:t>, D. M.,</w:t>
      </w:r>
      <w:r w:rsidR="001E1C1B" w:rsidRPr="00614FC4">
        <w:rPr>
          <w:rFonts w:ascii="Times New Roman" w:hAnsi="Times New Roman" w:cs="Times New Roman"/>
          <w:sz w:val="20"/>
          <w:szCs w:val="20"/>
        </w:rPr>
        <w:t xml:space="preserve"> and</w:t>
      </w:r>
      <w:r w:rsidR="001E1C1B" w:rsidRPr="00614FC4">
        <w:rPr>
          <w:rFonts w:ascii="Times New Roman" w:eastAsia="Times New Roman" w:hAnsi="Times New Roman" w:cs="Times New Roman"/>
          <w:sz w:val="20"/>
          <w:szCs w:val="20"/>
        </w:rPr>
        <w:t xml:space="preserve"> </w:t>
      </w:r>
      <w:hyperlink r:id="rId14" w:history="1">
        <w:r w:rsidR="001E1C1B" w:rsidRPr="00614FC4">
          <w:rPr>
            <w:rFonts w:ascii="Times New Roman" w:eastAsia="Times New Roman" w:hAnsi="Times New Roman" w:cs="Times New Roman"/>
            <w:sz w:val="20"/>
            <w:szCs w:val="20"/>
          </w:rPr>
          <w:t>Johnson</w:t>
        </w:r>
      </w:hyperlink>
      <w:r w:rsidR="00DD7394" w:rsidRPr="00614FC4">
        <w:rPr>
          <w:rFonts w:ascii="Times New Roman" w:hAnsi="Times New Roman" w:cs="Times New Roman"/>
          <w:sz w:val="20"/>
          <w:szCs w:val="20"/>
        </w:rPr>
        <w:t xml:space="preserve">, C. A. </w:t>
      </w:r>
      <w:r w:rsidR="001E1C1B" w:rsidRPr="00614FC4">
        <w:rPr>
          <w:rFonts w:ascii="Times New Roman" w:hAnsi="Times New Roman" w:cs="Times New Roman"/>
          <w:sz w:val="20"/>
          <w:szCs w:val="20"/>
        </w:rPr>
        <w:t>(2010)</w:t>
      </w:r>
      <w:r w:rsidR="00DD7394" w:rsidRPr="00614FC4">
        <w:rPr>
          <w:rFonts w:ascii="Times New Roman" w:hAnsi="Times New Roman" w:cs="Times New Roman"/>
          <w:sz w:val="20"/>
          <w:szCs w:val="20"/>
        </w:rPr>
        <w:t>.</w:t>
      </w:r>
      <w:r w:rsidR="001E1C1B" w:rsidRPr="00614FC4">
        <w:rPr>
          <w:rFonts w:ascii="Times New Roman" w:hAnsi="Times New Roman" w:cs="Times New Roman"/>
          <w:sz w:val="20"/>
          <w:szCs w:val="20"/>
        </w:rPr>
        <w:t xml:space="preserve"> </w:t>
      </w:r>
      <w:hyperlink r:id="rId15" w:tooltip="Show full info about paper" w:history="1">
        <w:r w:rsidR="001E1C1B" w:rsidRPr="00614FC4">
          <w:rPr>
            <w:rFonts w:ascii="Times New Roman" w:eastAsia="Times New Roman" w:hAnsi="Times New Roman" w:cs="Times New Roman"/>
            <w:bCs/>
            <w:sz w:val="20"/>
            <w:szCs w:val="20"/>
          </w:rPr>
          <w:t>Alkaloid presence and brine shrimp (</w:t>
        </w:r>
        <w:r w:rsidR="001E1C1B" w:rsidRPr="00614FC4">
          <w:rPr>
            <w:rFonts w:ascii="Times New Roman" w:eastAsia="Times New Roman" w:hAnsi="Times New Roman" w:cs="Times New Roman"/>
            <w:bCs/>
            <w:i/>
            <w:sz w:val="20"/>
            <w:szCs w:val="20"/>
          </w:rPr>
          <w:t>Artemia</w:t>
        </w:r>
        <w:r w:rsidR="001E1C1B" w:rsidRPr="00614FC4">
          <w:rPr>
            <w:rFonts w:ascii="Times New Roman" w:eastAsia="Times New Roman" w:hAnsi="Times New Roman" w:cs="Times New Roman"/>
            <w:bCs/>
            <w:sz w:val="20"/>
            <w:szCs w:val="20"/>
          </w:rPr>
          <w:t xml:space="preserve"> </w:t>
        </w:r>
        <w:r w:rsidR="001E1C1B" w:rsidRPr="00614FC4">
          <w:rPr>
            <w:rFonts w:ascii="Times New Roman" w:eastAsia="Times New Roman" w:hAnsi="Times New Roman" w:cs="Times New Roman"/>
            <w:bCs/>
            <w:i/>
            <w:sz w:val="20"/>
            <w:szCs w:val="20"/>
          </w:rPr>
          <w:t>salina</w:t>
        </w:r>
        <w:r w:rsidR="001E1C1B" w:rsidRPr="00614FC4">
          <w:rPr>
            <w:rFonts w:ascii="Times New Roman" w:eastAsia="Times New Roman" w:hAnsi="Times New Roman" w:cs="Times New Roman"/>
            <w:bCs/>
            <w:sz w:val="20"/>
            <w:szCs w:val="20"/>
          </w:rPr>
          <w:t xml:space="preserve">) bioassay of medicinal species of Eastern Nicaragua. </w:t>
        </w:r>
      </w:hyperlink>
      <w:r w:rsidR="001E1C1B" w:rsidRPr="00614FC4">
        <w:rPr>
          <w:rFonts w:ascii="Times New Roman" w:hAnsi="Times New Roman" w:cs="Times New Roman"/>
          <w:sz w:val="20"/>
          <w:szCs w:val="20"/>
        </w:rPr>
        <w:t xml:space="preserve"> </w:t>
      </w:r>
      <w:hyperlink r:id="rId16" w:history="1">
        <w:r w:rsidR="001E1C1B" w:rsidRPr="00614FC4">
          <w:rPr>
            <w:rFonts w:ascii="Times New Roman" w:eastAsia="Times New Roman" w:hAnsi="Times New Roman" w:cs="Times New Roman"/>
            <w:sz w:val="20"/>
            <w:szCs w:val="20"/>
          </w:rPr>
          <w:t>Pharm Biol. 2010 Apr ;48 (4):439-45</w:t>
        </w:r>
      </w:hyperlink>
      <w:r w:rsidR="001E1C1B" w:rsidRPr="00614FC4">
        <w:rPr>
          <w:rFonts w:ascii="Times New Roman" w:hAnsi="Times New Roman" w:cs="Times New Roman"/>
          <w:sz w:val="20"/>
          <w:szCs w:val="20"/>
        </w:rPr>
        <w:t>.</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E</w:t>
      </w:r>
      <w:r w:rsidR="00DD7394" w:rsidRPr="00614FC4">
        <w:rPr>
          <w:rFonts w:ascii="Times New Roman" w:hAnsi="Times New Roman" w:cs="Times New Roman"/>
          <w:sz w:val="20"/>
          <w:szCs w:val="20"/>
        </w:rPr>
        <w:t>lnabarawy, M.T. and Welter, A.N.</w:t>
      </w:r>
      <w:r w:rsidRPr="00614FC4">
        <w:rPr>
          <w:rFonts w:ascii="Times New Roman" w:hAnsi="Times New Roman" w:cs="Times New Roman"/>
          <w:sz w:val="20"/>
          <w:szCs w:val="20"/>
        </w:rPr>
        <w:t xml:space="preserve"> (1984). Utilization of algal cultures and assays by industry. In: Algae as Ecological Indicators. (Ed. L. E. Shubert), pp 317-328. Academic Press, New York. </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 xml:space="preserve">Ferrigni, N.R., Meyer, B.N., McLaughlin, J.L., Keller, W. </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1984</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Using brine shrimp to determine structure-activity relationships among lupin alkaloids. Int. J. Crude Drug Res. 22: 169-172.</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Food Agriculture Organization (1977). Manual of methods in aquatic environment research. Part 4. Bases for selecting biological tests to evaluate marine pollution. FAO Fish. Tech. Pap. (l64):3l p.</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 xml:space="preserve">Fumaral, F., </w:t>
      </w:r>
      <w:r w:rsidR="00DD7394" w:rsidRPr="00614FC4">
        <w:rPr>
          <w:rFonts w:ascii="Times New Roman" w:hAnsi="Times New Roman" w:cs="Times New Roman"/>
          <w:sz w:val="20"/>
          <w:szCs w:val="20"/>
        </w:rPr>
        <w:t xml:space="preserve">and </w:t>
      </w:r>
      <w:r w:rsidRPr="00614FC4">
        <w:rPr>
          <w:rFonts w:ascii="Times New Roman" w:hAnsi="Times New Roman" w:cs="Times New Roman"/>
          <w:sz w:val="20"/>
          <w:szCs w:val="20"/>
        </w:rPr>
        <w:t>Garchitorena, M. (1996)</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Artemia salina. Recolección, descapsulación y desarrollo. Revista Aquamar. Año 4 Nº 3: 22–4.</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vanish/>
          <w:sz w:val="20"/>
          <w:szCs w:val="20"/>
        </w:rPr>
        <w:lastRenderedPageBreak/>
        <w:t xml:space="preserve"> </w:t>
      </w:r>
      <w:r w:rsidRPr="00614FC4">
        <w:rPr>
          <w:rFonts w:ascii="Times New Roman" w:eastAsia="Times New Roman" w:hAnsi="Times New Roman" w:cs="Times New Roman"/>
          <w:vanish/>
          <w:sz w:val="20"/>
          <w:szCs w:val="20"/>
        </w:rPr>
        <w:t>[My paper]</w:t>
      </w:r>
      <w:r w:rsidRPr="00614FC4">
        <w:rPr>
          <w:rFonts w:ascii="Times New Roman" w:hAnsi="Times New Roman" w:cs="Times New Roman"/>
          <w:sz w:val="20"/>
          <w:szCs w:val="20"/>
        </w:rPr>
        <w:t>Grzimeks</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B. (1974)</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Animal Life Encyclopedia: Lower Animals (Vol 1). Van Nostrand Reinhold Company. NY. 600p</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Harwig, J</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and Scott</w:t>
      </w:r>
      <w:r w:rsidR="00DD7394" w:rsidRPr="00614FC4">
        <w:rPr>
          <w:rFonts w:ascii="Times New Roman" w:hAnsi="Times New Roman" w:cs="Times New Roman"/>
          <w:sz w:val="20"/>
          <w:szCs w:val="20"/>
        </w:rPr>
        <w:t>, P. M.</w:t>
      </w:r>
      <w:r w:rsidRPr="00614FC4">
        <w:rPr>
          <w:rFonts w:ascii="Times New Roman" w:hAnsi="Times New Roman" w:cs="Times New Roman"/>
          <w:sz w:val="20"/>
          <w:szCs w:val="20"/>
        </w:rPr>
        <w:t xml:space="preserve"> </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1971</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Brine Shrimp (Artemia salina L.) Larvae as a Screening System for Fungal Toxins. Applied Microbiology, 21(6): 1011-1016</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Hodgson</w:t>
      </w:r>
      <w:r w:rsidR="00DD7394" w:rsidRPr="00614FC4">
        <w:rPr>
          <w:rFonts w:ascii="Times New Roman" w:hAnsi="Times New Roman" w:cs="Times New Roman"/>
          <w:sz w:val="20"/>
          <w:szCs w:val="20"/>
        </w:rPr>
        <w:t>,</w:t>
      </w:r>
      <w:r w:rsidRPr="00614FC4">
        <w:rPr>
          <w:rFonts w:ascii="Times New Roman" w:hAnsi="Times New Roman" w:cs="Times New Roman"/>
          <w:bCs/>
          <w:sz w:val="20"/>
          <w:szCs w:val="20"/>
        </w:rPr>
        <w:t xml:space="preserve"> E. (2004)</w:t>
      </w:r>
      <w:r w:rsidR="00DD7394" w:rsidRPr="00614FC4">
        <w:rPr>
          <w:rFonts w:ascii="Times New Roman" w:hAnsi="Times New Roman" w:cs="Times New Roman"/>
          <w:bCs/>
          <w:sz w:val="20"/>
          <w:szCs w:val="20"/>
        </w:rPr>
        <w:t>.</w:t>
      </w:r>
      <w:r w:rsidRPr="00614FC4">
        <w:rPr>
          <w:rFonts w:ascii="Times New Roman" w:hAnsi="Times New Roman" w:cs="Times New Roman"/>
          <w:bCs/>
          <w:sz w:val="20"/>
          <w:szCs w:val="20"/>
        </w:rPr>
        <w:t xml:space="preserve"> Introduction to Toxicology, In: Hodgson E. (ed) </w:t>
      </w:r>
      <w:r w:rsidRPr="00614FC4">
        <w:rPr>
          <w:rFonts w:ascii="Times New Roman" w:hAnsi="Times New Roman" w:cs="Times New Roman"/>
          <w:iCs/>
          <w:sz w:val="20"/>
          <w:szCs w:val="20"/>
        </w:rPr>
        <w:t>A Textbook of Modern Toxicology. 3</w:t>
      </w:r>
      <w:r w:rsidRPr="00614FC4">
        <w:rPr>
          <w:rFonts w:ascii="Times New Roman" w:hAnsi="Times New Roman" w:cs="Times New Roman"/>
          <w:iCs/>
          <w:sz w:val="20"/>
          <w:szCs w:val="20"/>
          <w:vertAlign w:val="superscript"/>
        </w:rPr>
        <w:t>rd</w:t>
      </w:r>
      <w:r w:rsidRPr="00614FC4">
        <w:rPr>
          <w:rFonts w:ascii="Times New Roman" w:hAnsi="Times New Roman" w:cs="Times New Roman"/>
          <w:iCs/>
          <w:sz w:val="20"/>
          <w:szCs w:val="20"/>
        </w:rPr>
        <w:t xml:space="preserve"> ed.</w:t>
      </w:r>
      <w:r w:rsidRPr="00614FC4">
        <w:rPr>
          <w:rFonts w:ascii="Times New Roman" w:hAnsi="Times New Roman" w:cs="Times New Roman"/>
          <w:bCs/>
          <w:sz w:val="20"/>
          <w:szCs w:val="20"/>
        </w:rPr>
        <w:t xml:space="preserve"> </w:t>
      </w:r>
      <w:r w:rsidRPr="00614FC4">
        <w:rPr>
          <w:rFonts w:ascii="Times New Roman" w:hAnsi="Times New Roman" w:cs="Times New Roman"/>
          <w:sz w:val="20"/>
          <w:szCs w:val="20"/>
        </w:rPr>
        <w:t>John Wiley &amp; Sons, Inc. pp 3- 12.</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Johnston, N.E. and Rusche, B. (1997)</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Ethics committees: how do they contribute to the Three Rs? Synopsis of the workshop. Animal Alternative, Welfare and Ethics. Edited by L.F.M Van Zutphen and M. Balls Elsevier Developments in animal and Veterinary Sciences: 391–5.</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 xml:space="preserve">Lewan L., Andersson M., </w:t>
      </w:r>
      <w:r w:rsidR="00DD7394" w:rsidRPr="00614FC4">
        <w:rPr>
          <w:rFonts w:ascii="Times New Roman" w:hAnsi="Times New Roman" w:cs="Times New Roman"/>
          <w:sz w:val="20"/>
          <w:szCs w:val="20"/>
        </w:rPr>
        <w:t xml:space="preserve">and </w:t>
      </w:r>
      <w:r w:rsidRPr="00614FC4">
        <w:rPr>
          <w:rFonts w:ascii="Times New Roman" w:hAnsi="Times New Roman" w:cs="Times New Roman"/>
          <w:sz w:val="20"/>
          <w:szCs w:val="20"/>
        </w:rPr>
        <w:t>Morales-Gomez</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P. (1992)</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The use of </w:t>
      </w:r>
      <w:r w:rsidRPr="00614FC4">
        <w:rPr>
          <w:rFonts w:ascii="Times New Roman" w:hAnsi="Times New Roman" w:cs="Times New Roman"/>
          <w:i/>
          <w:iCs/>
          <w:sz w:val="20"/>
          <w:szCs w:val="20"/>
        </w:rPr>
        <w:t xml:space="preserve">Artemia salina </w:t>
      </w:r>
      <w:r w:rsidRPr="00614FC4">
        <w:rPr>
          <w:rFonts w:ascii="Times New Roman" w:hAnsi="Times New Roman" w:cs="Times New Roman"/>
          <w:sz w:val="20"/>
          <w:szCs w:val="20"/>
        </w:rPr>
        <w:t>in toxicity testing. Alternatives To Laboratory Animals. 20:297–301.</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Lewis</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M.A. (1993)</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Freshwater Primary Producers, In: Calow P. (ed) Handbook of Ecotoxicology, Blackwell Publishers, Oxford. 1: 28-50. </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 xml:space="preserve">Massele, A.Y., </w:t>
      </w:r>
      <w:r w:rsidR="00DD7394" w:rsidRPr="00614FC4">
        <w:rPr>
          <w:rFonts w:ascii="Times New Roman" w:hAnsi="Times New Roman" w:cs="Times New Roman"/>
          <w:sz w:val="20"/>
          <w:szCs w:val="20"/>
        </w:rPr>
        <w:t xml:space="preserve">and </w:t>
      </w:r>
      <w:r w:rsidRPr="00614FC4">
        <w:rPr>
          <w:rFonts w:ascii="Times New Roman" w:hAnsi="Times New Roman" w:cs="Times New Roman"/>
          <w:sz w:val="20"/>
          <w:szCs w:val="20"/>
        </w:rPr>
        <w:t>Nshimo, C. M.</w:t>
      </w:r>
      <w:r w:rsidR="00DD7394" w:rsidRPr="00614FC4">
        <w:rPr>
          <w:rFonts w:ascii="Times New Roman" w:hAnsi="Times New Roman" w:cs="Times New Roman"/>
          <w:sz w:val="20"/>
          <w:szCs w:val="20"/>
        </w:rPr>
        <w:t xml:space="preserve"> </w:t>
      </w:r>
      <w:r w:rsidRPr="00614FC4">
        <w:rPr>
          <w:rFonts w:ascii="Times New Roman" w:hAnsi="Times New Roman" w:cs="Times New Roman"/>
          <w:sz w:val="20"/>
          <w:szCs w:val="20"/>
        </w:rPr>
        <w:t>(1995)</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Brine shrimp bioassay for biological activity of medicinal plants in traditional medicines in Tanzania. East Afr. Med. J. 72(10): 661–663.</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Matthews</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R.S. (1995)</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Artemia salina as a test organism for measuring superoxide-mediated toxicity. Brief Communication. Free Radical Biology and Medicine 18(5):919-922.</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Mayfield C.I. (1993)</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Microbial Systems. In: Calow P. (ed) Handbook of Ecotoxicology, Blackwell Publishers, Oxford. 1: 9-27. </w:t>
      </w:r>
    </w:p>
    <w:p w:rsidR="001E1C1B" w:rsidRPr="00614FC4" w:rsidRDefault="00E77B28" w:rsidP="000D2E40">
      <w:pPr>
        <w:tabs>
          <w:tab w:val="left" w:pos="180"/>
        </w:tabs>
        <w:spacing w:after="0" w:line="240" w:lineRule="auto"/>
        <w:ind w:left="540" w:hanging="540"/>
        <w:jc w:val="both"/>
        <w:rPr>
          <w:rFonts w:ascii="Times New Roman" w:hAnsi="Times New Roman" w:cs="Times New Roman"/>
          <w:sz w:val="20"/>
          <w:szCs w:val="20"/>
        </w:rPr>
      </w:pPr>
      <w:hyperlink r:id="rId17" w:history="1">
        <w:r w:rsidR="001E1C1B" w:rsidRPr="00614FC4">
          <w:rPr>
            <w:rFonts w:ascii="Times New Roman" w:hAnsi="Times New Roman" w:cs="Times New Roman"/>
            <w:sz w:val="20"/>
            <w:szCs w:val="20"/>
          </w:rPr>
          <w:t>Meyer</w:t>
        </w:r>
      </w:hyperlink>
      <w:r w:rsidR="00DD7394" w:rsidRPr="00614FC4">
        <w:rPr>
          <w:rFonts w:ascii="Times New Roman" w:hAnsi="Times New Roman" w:cs="Times New Roman"/>
          <w:sz w:val="20"/>
          <w:szCs w:val="20"/>
        </w:rPr>
        <w:t>,B.N.,</w:t>
      </w:r>
      <w:r w:rsidR="001E1C1B" w:rsidRPr="00614FC4">
        <w:rPr>
          <w:rFonts w:ascii="Times New Roman" w:hAnsi="Times New Roman" w:cs="Times New Roman"/>
          <w:sz w:val="20"/>
          <w:szCs w:val="20"/>
        </w:rPr>
        <w:t xml:space="preserve"> </w:t>
      </w:r>
      <w:hyperlink r:id="rId18" w:history="1">
        <w:r w:rsidR="001E1C1B" w:rsidRPr="00614FC4">
          <w:rPr>
            <w:rFonts w:ascii="Times New Roman" w:hAnsi="Times New Roman" w:cs="Times New Roman"/>
            <w:sz w:val="20"/>
            <w:szCs w:val="20"/>
          </w:rPr>
          <w:t>Ferrigni</w:t>
        </w:r>
      </w:hyperlink>
      <w:r w:rsidR="00DD7394" w:rsidRPr="00614FC4">
        <w:rPr>
          <w:rFonts w:ascii="Times New Roman" w:hAnsi="Times New Roman" w:cs="Times New Roman"/>
          <w:sz w:val="20"/>
          <w:szCs w:val="20"/>
        </w:rPr>
        <w:t>, N.R.,</w:t>
      </w:r>
      <w:r w:rsidR="001E1C1B" w:rsidRPr="00614FC4">
        <w:rPr>
          <w:rFonts w:ascii="Times New Roman" w:hAnsi="Times New Roman" w:cs="Times New Roman"/>
          <w:sz w:val="20"/>
          <w:szCs w:val="20"/>
        </w:rPr>
        <w:t xml:space="preserve"> </w:t>
      </w:r>
      <w:hyperlink r:id="rId19" w:history="1">
        <w:r w:rsidR="001E1C1B" w:rsidRPr="00614FC4">
          <w:rPr>
            <w:rFonts w:ascii="Times New Roman" w:hAnsi="Times New Roman" w:cs="Times New Roman"/>
            <w:sz w:val="20"/>
            <w:szCs w:val="20"/>
          </w:rPr>
          <w:t>Putnam</w:t>
        </w:r>
      </w:hyperlink>
      <w:r w:rsidR="00DD7394" w:rsidRPr="00614FC4">
        <w:rPr>
          <w:rFonts w:ascii="Times New Roman" w:hAnsi="Times New Roman" w:cs="Times New Roman"/>
          <w:sz w:val="20"/>
          <w:szCs w:val="20"/>
        </w:rPr>
        <w:t>, J.E.,</w:t>
      </w:r>
      <w:hyperlink r:id="rId20" w:history="1">
        <w:r w:rsidR="001E1C1B" w:rsidRPr="00614FC4">
          <w:rPr>
            <w:rFonts w:ascii="Times New Roman" w:hAnsi="Times New Roman" w:cs="Times New Roman"/>
            <w:sz w:val="20"/>
            <w:szCs w:val="20"/>
          </w:rPr>
          <w:t xml:space="preserve"> Jacobsen</w:t>
        </w:r>
      </w:hyperlink>
      <w:r w:rsidR="00DD7394" w:rsidRPr="00614FC4">
        <w:rPr>
          <w:rFonts w:ascii="Times New Roman" w:hAnsi="Times New Roman" w:cs="Times New Roman"/>
          <w:sz w:val="20"/>
          <w:szCs w:val="20"/>
        </w:rPr>
        <w:t>, L.B.,</w:t>
      </w:r>
      <w:r w:rsidR="001E1C1B" w:rsidRPr="00614FC4">
        <w:rPr>
          <w:rFonts w:ascii="Times New Roman" w:hAnsi="Times New Roman" w:cs="Times New Roman"/>
          <w:sz w:val="20"/>
          <w:szCs w:val="20"/>
        </w:rPr>
        <w:t xml:space="preserve"> </w:t>
      </w:r>
      <w:hyperlink r:id="rId21" w:history="1">
        <w:r w:rsidR="001E1C1B" w:rsidRPr="00614FC4">
          <w:rPr>
            <w:rFonts w:ascii="Times New Roman" w:hAnsi="Times New Roman" w:cs="Times New Roman"/>
            <w:sz w:val="20"/>
            <w:szCs w:val="20"/>
          </w:rPr>
          <w:t>Nichols</w:t>
        </w:r>
      </w:hyperlink>
      <w:r w:rsidR="00DD7394" w:rsidRPr="00614FC4">
        <w:rPr>
          <w:rFonts w:ascii="Times New Roman" w:hAnsi="Times New Roman" w:cs="Times New Roman"/>
          <w:sz w:val="20"/>
          <w:szCs w:val="20"/>
        </w:rPr>
        <w:t>, D.E.,</w:t>
      </w:r>
      <w:r w:rsidR="001E1C1B" w:rsidRPr="00614FC4">
        <w:rPr>
          <w:rFonts w:ascii="Times New Roman" w:hAnsi="Times New Roman" w:cs="Times New Roman"/>
          <w:sz w:val="20"/>
          <w:szCs w:val="20"/>
        </w:rPr>
        <w:t xml:space="preserve"> and </w:t>
      </w:r>
      <w:hyperlink r:id="rId22" w:history="1">
        <w:r w:rsidR="001E1C1B" w:rsidRPr="00614FC4">
          <w:rPr>
            <w:rFonts w:ascii="Times New Roman" w:hAnsi="Times New Roman" w:cs="Times New Roman"/>
            <w:sz w:val="20"/>
            <w:szCs w:val="20"/>
          </w:rPr>
          <w:t>McLaughlin</w:t>
        </w:r>
      </w:hyperlink>
      <w:r w:rsidR="00DD7394" w:rsidRPr="00614FC4">
        <w:rPr>
          <w:rFonts w:ascii="Times New Roman" w:hAnsi="Times New Roman" w:cs="Times New Roman"/>
          <w:sz w:val="20"/>
          <w:szCs w:val="20"/>
        </w:rPr>
        <w:t>, J.L.</w:t>
      </w:r>
      <w:r w:rsidR="001E1C1B" w:rsidRPr="00614FC4">
        <w:rPr>
          <w:rFonts w:ascii="Times New Roman" w:hAnsi="Times New Roman" w:cs="Times New Roman"/>
          <w:sz w:val="20"/>
          <w:szCs w:val="20"/>
        </w:rPr>
        <w:t xml:space="preserve"> (1982)</w:t>
      </w:r>
      <w:r w:rsidR="00DD7394" w:rsidRPr="00614FC4">
        <w:rPr>
          <w:rFonts w:ascii="Times New Roman" w:hAnsi="Times New Roman" w:cs="Times New Roman"/>
          <w:sz w:val="20"/>
          <w:szCs w:val="20"/>
        </w:rPr>
        <w:t>.</w:t>
      </w:r>
      <w:r w:rsidR="001E1C1B" w:rsidRPr="00614FC4">
        <w:rPr>
          <w:rFonts w:ascii="Times New Roman" w:hAnsi="Times New Roman" w:cs="Times New Roman"/>
          <w:sz w:val="20"/>
          <w:szCs w:val="20"/>
        </w:rPr>
        <w:t xml:space="preserve"> </w:t>
      </w:r>
      <w:hyperlink r:id="rId23" w:tooltip="Show full info about paper" w:history="1">
        <w:r w:rsidR="001E1C1B" w:rsidRPr="00614FC4">
          <w:rPr>
            <w:rFonts w:ascii="Times New Roman" w:hAnsi="Times New Roman" w:cs="Times New Roman"/>
            <w:bCs/>
            <w:sz w:val="20"/>
            <w:szCs w:val="20"/>
          </w:rPr>
          <w:t xml:space="preserve">Brine shrimp: a convenient general bioassay for active plant constituents. </w:t>
        </w:r>
      </w:hyperlink>
      <w:r w:rsidR="001E1C1B" w:rsidRPr="00614FC4">
        <w:rPr>
          <w:rFonts w:ascii="Times New Roman" w:hAnsi="Times New Roman" w:cs="Times New Roman"/>
          <w:sz w:val="20"/>
          <w:szCs w:val="20"/>
        </w:rPr>
        <w:t xml:space="preserve"> </w:t>
      </w:r>
      <w:hyperlink r:id="rId24" w:history="1">
        <w:r w:rsidR="001E1C1B" w:rsidRPr="00614FC4">
          <w:rPr>
            <w:rStyle w:val="Hyperlink"/>
            <w:rFonts w:ascii="Times New Roman" w:hAnsi="Times New Roman" w:cs="Times New Roman"/>
            <w:color w:val="auto"/>
            <w:sz w:val="20"/>
            <w:szCs w:val="20"/>
          </w:rPr>
          <w:t>Planta Med.45 (5):31-4</w:t>
        </w:r>
      </w:hyperlink>
      <w:r w:rsidR="001E1C1B" w:rsidRPr="00614FC4">
        <w:rPr>
          <w:rFonts w:ascii="Times New Roman" w:hAnsi="Times New Roman" w:cs="Times New Roman"/>
          <w:sz w:val="20"/>
          <w:szCs w:val="20"/>
        </w:rPr>
        <w:t xml:space="preserve">  </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Middaugh</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D.P., Goodman</w:t>
      </w:r>
      <w:r w:rsidR="00DD7394" w:rsidRPr="00614FC4">
        <w:rPr>
          <w:rFonts w:ascii="Times New Roman" w:hAnsi="Times New Roman" w:cs="Times New Roman"/>
          <w:sz w:val="20"/>
          <w:szCs w:val="20"/>
        </w:rPr>
        <w:t>, L.R.,</w:t>
      </w:r>
      <w:r w:rsidRPr="00614FC4">
        <w:rPr>
          <w:rFonts w:ascii="Times New Roman" w:hAnsi="Times New Roman" w:cs="Times New Roman"/>
          <w:sz w:val="20"/>
          <w:szCs w:val="20"/>
        </w:rPr>
        <w:t xml:space="preserve"> and Hemmer</w:t>
      </w:r>
      <w:r w:rsidR="00DD7394" w:rsidRPr="00614FC4">
        <w:rPr>
          <w:rFonts w:ascii="Times New Roman" w:hAnsi="Times New Roman" w:cs="Times New Roman"/>
          <w:sz w:val="20"/>
          <w:szCs w:val="20"/>
        </w:rPr>
        <w:t>, M.J.</w:t>
      </w:r>
      <w:r w:rsidRPr="00614FC4">
        <w:rPr>
          <w:rFonts w:ascii="Times New Roman" w:hAnsi="Times New Roman" w:cs="Times New Roman"/>
          <w:sz w:val="20"/>
          <w:szCs w:val="20"/>
        </w:rPr>
        <w:t xml:space="preserve"> (1993)</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Methods for Spawning, Culturing and Conducting Toxicity tests with Early Life Stages of Estuarine and Marine Fishes. In: Calow P. (ed) Handbook of Ecotoxicology, Blackwell Publishers, Oxford. 1: 167-192.</w:t>
      </w:r>
    </w:p>
    <w:p w:rsidR="001E1C1B" w:rsidRPr="00614FC4" w:rsidRDefault="00DD7394"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Nasha, S.B.M.,</w:t>
      </w:r>
      <w:r w:rsidR="001E1C1B" w:rsidRPr="00614FC4">
        <w:rPr>
          <w:rFonts w:ascii="Times New Roman" w:hAnsi="Times New Roman" w:cs="Times New Roman"/>
          <w:sz w:val="20"/>
          <w:szCs w:val="20"/>
        </w:rPr>
        <w:t xml:space="preserve"> Quayle,</w:t>
      </w:r>
      <w:r w:rsidRPr="00614FC4">
        <w:rPr>
          <w:rFonts w:ascii="Times New Roman" w:hAnsi="Times New Roman" w:cs="Times New Roman"/>
          <w:sz w:val="20"/>
          <w:szCs w:val="20"/>
        </w:rPr>
        <w:t xml:space="preserve"> </w:t>
      </w:r>
      <w:r w:rsidR="001E1C1B" w:rsidRPr="00614FC4">
        <w:rPr>
          <w:rFonts w:ascii="Times New Roman" w:hAnsi="Times New Roman" w:cs="Times New Roman"/>
          <w:sz w:val="20"/>
          <w:szCs w:val="20"/>
        </w:rPr>
        <w:t>P.A.</w:t>
      </w:r>
      <w:r w:rsidRPr="00614FC4">
        <w:rPr>
          <w:rFonts w:ascii="Times New Roman" w:hAnsi="Times New Roman" w:cs="Times New Roman"/>
          <w:sz w:val="20"/>
          <w:szCs w:val="20"/>
        </w:rPr>
        <w:t>,</w:t>
      </w:r>
      <w:r w:rsidR="001E1C1B" w:rsidRPr="00614FC4">
        <w:rPr>
          <w:rFonts w:ascii="Times New Roman" w:hAnsi="Times New Roman" w:cs="Times New Roman"/>
          <w:sz w:val="20"/>
          <w:szCs w:val="20"/>
        </w:rPr>
        <w:t xml:space="preserve"> Schreiber, U</w:t>
      </w:r>
      <w:r w:rsidRPr="00614FC4">
        <w:rPr>
          <w:rFonts w:ascii="Times New Roman" w:hAnsi="Times New Roman" w:cs="Times New Roman"/>
          <w:sz w:val="20"/>
          <w:szCs w:val="20"/>
        </w:rPr>
        <w:t>.,</w:t>
      </w:r>
      <w:r w:rsidR="001E1C1B" w:rsidRPr="00614FC4">
        <w:rPr>
          <w:rFonts w:ascii="Times New Roman" w:hAnsi="Times New Roman" w:cs="Times New Roman"/>
          <w:sz w:val="20"/>
          <w:szCs w:val="20"/>
        </w:rPr>
        <w:t xml:space="preserve"> and Muller</w:t>
      </w:r>
      <w:r w:rsidRPr="00614FC4">
        <w:rPr>
          <w:rFonts w:ascii="Times New Roman" w:hAnsi="Times New Roman" w:cs="Times New Roman"/>
          <w:sz w:val="20"/>
          <w:szCs w:val="20"/>
        </w:rPr>
        <w:t>, J.F.</w:t>
      </w:r>
      <w:r w:rsidR="001E1C1B" w:rsidRPr="00614FC4">
        <w:rPr>
          <w:rFonts w:ascii="Times New Roman" w:hAnsi="Times New Roman" w:cs="Times New Roman"/>
          <w:sz w:val="20"/>
          <w:szCs w:val="20"/>
        </w:rPr>
        <w:t xml:space="preserve"> (2005)</w:t>
      </w:r>
      <w:r w:rsidRPr="00614FC4">
        <w:rPr>
          <w:rFonts w:ascii="Times New Roman" w:hAnsi="Times New Roman" w:cs="Times New Roman"/>
          <w:sz w:val="20"/>
          <w:szCs w:val="20"/>
        </w:rPr>
        <w:t>.</w:t>
      </w:r>
      <w:r w:rsidR="001E1C1B" w:rsidRPr="00614FC4">
        <w:rPr>
          <w:rFonts w:ascii="Times New Roman" w:hAnsi="Times New Roman" w:cs="Times New Roman"/>
          <w:sz w:val="20"/>
          <w:szCs w:val="20"/>
        </w:rPr>
        <w:t xml:space="preserve"> The selection of a model microalgal species as biomaterial for a novel aquatic phytotoxicity assay. Aquatic Toxicology 72: 315–326</w:t>
      </w:r>
      <w:r w:rsidRPr="00614FC4">
        <w:rPr>
          <w:rFonts w:ascii="Times New Roman" w:hAnsi="Times New Roman" w:cs="Times New Roman"/>
          <w:sz w:val="20"/>
          <w:szCs w:val="20"/>
        </w:rPr>
        <w:t>.</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vanish/>
          <w:sz w:val="20"/>
          <w:szCs w:val="20"/>
        </w:rPr>
        <w:t xml:space="preserve"> [My paper][My paper]</w:t>
      </w:r>
      <w:hyperlink r:id="rId25" w:history="1">
        <w:r w:rsidRPr="00614FC4">
          <w:rPr>
            <w:rFonts w:ascii="Times New Roman" w:hAnsi="Times New Roman" w:cs="Times New Roman"/>
            <w:sz w:val="20"/>
            <w:szCs w:val="20"/>
          </w:rPr>
          <w:t>Nondo</w:t>
        </w:r>
      </w:hyperlink>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R.S.</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w:t>
      </w:r>
      <w:hyperlink r:id="rId26" w:history="1">
        <w:r w:rsidRPr="00614FC4">
          <w:rPr>
            <w:rFonts w:ascii="Times New Roman" w:hAnsi="Times New Roman" w:cs="Times New Roman"/>
            <w:sz w:val="20"/>
            <w:szCs w:val="20"/>
          </w:rPr>
          <w:t>Mbwambo</w:t>
        </w:r>
      </w:hyperlink>
      <w:r w:rsidRPr="00614FC4">
        <w:rPr>
          <w:rFonts w:ascii="Times New Roman" w:hAnsi="Times New Roman" w:cs="Times New Roman"/>
          <w:sz w:val="20"/>
          <w:szCs w:val="20"/>
        </w:rPr>
        <w:t>,</w:t>
      </w:r>
      <w:r w:rsidR="00DD7394" w:rsidRPr="00614FC4">
        <w:rPr>
          <w:rFonts w:ascii="Times New Roman" w:hAnsi="Times New Roman" w:cs="Times New Roman"/>
          <w:sz w:val="20"/>
          <w:szCs w:val="20"/>
        </w:rPr>
        <w:t xml:space="preserve"> </w:t>
      </w:r>
      <w:r w:rsidRPr="00614FC4">
        <w:rPr>
          <w:rFonts w:ascii="Times New Roman" w:hAnsi="Times New Roman" w:cs="Times New Roman"/>
          <w:sz w:val="20"/>
          <w:szCs w:val="20"/>
        </w:rPr>
        <w:t>Z.H.</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w:t>
      </w:r>
      <w:hyperlink r:id="rId27" w:history="1">
        <w:r w:rsidRPr="00614FC4">
          <w:rPr>
            <w:rFonts w:ascii="Times New Roman" w:hAnsi="Times New Roman" w:cs="Times New Roman"/>
            <w:sz w:val="20"/>
            <w:szCs w:val="20"/>
          </w:rPr>
          <w:t>Kidukuli</w:t>
        </w:r>
      </w:hyperlink>
      <w:r w:rsidRPr="00614FC4">
        <w:rPr>
          <w:rFonts w:ascii="Times New Roman" w:hAnsi="Times New Roman" w:cs="Times New Roman"/>
          <w:sz w:val="20"/>
          <w:szCs w:val="20"/>
        </w:rPr>
        <w:t>,</w:t>
      </w:r>
      <w:r w:rsidR="00DD7394" w:rsidRPr="00614FC4">
        <w:rPr>
          <w:rFonts w:ascii="Times New Roman" w:hAnsi="Times New Roman" w:cs="Times New Roman"/>
          <w:sz w:val="20"/>
          <w:szCs w:val="20"/>
        </w:rPr>
        <w:t xml:space="preserve"> </w:t>
      </w:r>
      <w:r w:rsidRPr="00614FC4">
        <w:rPr>
          <w:rFonts w:ascii="Times New Roman" w:hAnsi="Times New Roman" w:cs="Times New Roman"/>
          <w:sz w:val="20"/>
          <w:szCs w:val="20"/>
        </w:rPr>
        <w:t>A.W.</w:t>
      </w:r>
      <w:r w:rsidR="00DD7394" w:rsidRPr="00614FC4">
        <w:rPr>
          <w:rFonts w:ascii="Times New Roman" w:hAnsi="Times New Roman" w:cs="Times New Roman"/>
          <w:sz w:val="20"/>
          <w:szCs w:val="20"/>
        </w:rPr>
        <w:t>,</w:t>
      </w:r>
      <w:hyperlink r:id="rId28" w:history="1">
        <w:r w:rsidRPr="00614FC4">
          <w:rPr>
            <w:rFonts w:ascii="Times New Roman" w:hAnsi="Times New Roman" w:cs="Times New Roman"/>
            <w:sz w:val="20"/>
            <w:szCs w:val="20"/>
          </w:rPr>
          <w:t xml:space="preserve"> Innocent</w:t>
        </w:r>
      </w:hyperlink>
      <w:r w:rsidRPr="00614FC4">
        <w:rPr>
          <w:rFonts w:ascii="Times New Roman" w:hAnsi="Times New Roman" w:cs="Times New Roman"/>
          <w:sz w:val="20"/>
          <w:szCs w:val="20"/>
        </w:rPr>
        <w:t>,</w:t>
      </w:r>
      <w:r w:rsidR="00DD7394" w:rsidRPr="00614FC4">
        <w:rPr>
          <w:rFonts w:ascii="Times New Roman" w:hAnsi="Times New Roman" w:cs="Times New Roman"/>
          <w:sz w:val="20"/>
          <w:szCs w:val="20"/>
        </w:rPr>
        <w:t xml:space="preserve"> </w:t>
      </w:r>
      <w:r w:rsidRPr="00614FC4">
        <w:rPr>
          <w:rFonts w:ascii="Times New Roman" w:hAnsi="Times New Roman" w:cs="Times New Roman"/>
          <w:sz w:val="20"/>
          <w:szCs w:val="20"/>
        </w:rPr>
        <w:t>E.M.</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w:t>
      </w:r>
      <w:hyperlink r:id="rId29" w:history="1">
        <w:r w:rsidRPr="00614FC4">
          <w:rPr>
            <w:rFonts w:ascii="Times New Roman" w:hAnsi="Times New Roman" w:cs="Times New Roman"/>
            <w:sz w:val="20"/>
            <w:szCs w:val="20"/>
          </w:rPr>
          <w:t>Mihale</w:t>
        </w:r>
      </w:hyperlink>
      <w:r w:rsidRPr="00614FC4">
        <w:rPr>
          <w:rFonts w:ascii="Times New Roman" w:hAnsi="Times New Roman" w:cs="Times New Roman"/>
          <w:sz w:val="20"/>
          <w:szCs w:val="20"/>
        </w:rPr>
        <w:t>,</w:t>
      </w:r>
      <w:r w:rsidR="00DD7394" w:rsidRPr="00614FC4">
        <w:rPr>
          <w:rFonts w:ascii="Times New Roman" w:hAnsi="Times New Roman" w:cs="Times New Roman"/>
          <w:sz w:val="20"/>
          <w:szCs w:val="20"/>
        </w:rPr>
        <w:t xml:space="preserve"> </w:t>
      </w:r>
      <w:r w:rsidRPr="00614FC4">
        <w:rPr>
          <w:rFonts w:ascii="Times New Roman" w:hAnsi="Times New Roman" w:cs="Times New Roman"/>
          <w:sz w:val="20"/>
          <w:szCs w:val="20"/>
        </w:rPr>
        <w:t>M.J.</w:t>
      </w:r>
      <w:r w:rsidR="00DD7394" w:rsidRPr="00614FC4">
        <w:rPr>
          <w:rFonts w:ascii="Times New Roman" w:hAnsi="Times New Roman" w:cs="Times New Roman"/>
          <w:sz w:val="20"/>
          <w:szCs w:val="20"/>
        </w:rPr>
        <w:t>,</w:t>
      </w:r>
      <w:r w:rsidRPr="00614FC4">
        <w:rPr>
          <w:rFonts w:ascii="Times New Roman" w:hAnsi="Times New Roman" w:cs="Times New Roman"/>
          <w:sz w:val="20"/>
          <w:szCs w:val="20"/>
        </w:rPr>
        <w:t xml:space="preserve"> </w:t>
      </w:r>
      <w:hyperlink r:id="rId30" w:history="1">
        <w:r w:rsidRPr="00614FC4">
          <w:rPr>
            <w:rFonts w:ascii="Times New Roman" w:hAnsi="Times New Roman" w:cs="Times New Roman"/>
            <w:sz w:val="20"/>
            <w:szCs w:val="20"/>
          </w:rPr>
          <w:t>Erasto</w:t>
        </w:r>
      </w:hyperlink>
      <w:r w:rsidRPr="00614FC4">
        <w:rPr>
          <w:rFonts w:ascii="Times New Roman" w:hAnsi="Times New Roman" w:cs="Times New Roman"/>
          <w:sz w:val="20"/>
          <w:szCs w:val="20"/>
        </w:rPr>
        <w:t>,</w:t>
      </w:r>
      <w:r w:rsidR="00DD7394" w:rsidRPr="00614FC4">
        <w:rPr>
          <w:rFonts w:ascii="Times New Roman" w:hAnsi="Times New Roman" w:cs="Times New Roman"/>
          <w:sz w:val="20"/>
          <w:szCs w:val="20"/>
        </w:rPr>
        <w:t xml:space="preserve"> </w:t>
      </w:r>
      <w:r w:rsidRPr="00614FC4">
        <w:rPr>
          <w:rFonts w:ascii="Times New Roman" w:hAnsi="Times New Roman" w:cs="Times New Roman"/>
          <w:sz w:val="20"/>
          <w:szCs w:val="20"/>
        </w:rPr>
        <w:t xml:space="preserve">P and </w:t>
      </w:r>
      <w:hyperlink r:id="rId31" w:history="1">
        <w:r w:rsidRPr="00614FC4">
          <w:rPr>
            <w:rFonts w:ascii="Times New Roman" w:hAnsi="Times New Roman" w:cs="Times New Roman"/>
            <w:sz w:val="20"/>
            <w:szCs w:val="20"/>
          </w:rPr>
          <w:t>Moshi</w:t>
        </w:r>
      </w:hyperlink>
      <w:r w:rsidR="00DD7394" w:rsidRPr="00614FC4">
        <w:rPr>
          <w:rFonts w:ascii="Times New Roman" w:hAnsi="Times New Roman" w:cs="Times New Roman"/>
          <w:sz w:val="20"/>
          <w:szCs w:val="20"/>
        </w:rPr>
        <w:t>, M.J.</w:t>
      </w:r>
      <w:r w:rsidRPr="00614FC4">
        <w:rPr>
          <w:rFonts w:ascii="Times New Roman" w:hAnsi="Times New Roman" w:cs="Times New Roman"/>
          <w:sz w:val="20"/>
          <w:szCs w:val="20"/>
        </w:rPr>
        <w:t xml:space="preserve"> (2011) Larvicidal, Antimicrobial and Brine shrimp Activities of Extracts from Cissampelos mucronata and Tephrosia villosa from Coast region, Tanzania.</w:t>
      </w:r>
      <w:r w:rsidR="00DD7394" w:rsidRPr="00614FC4">
        <w:rPr>
          <w:rFonts w:ascii="Times New Roman" w:hAnsi="Times New Roman" w:cs="Times New Roman"/>
          <w:sz w:val="20"/>
          <w:szCs w:val="20"/>
        </w:rPr>
        <w:t xml:space="preserve"> </w:t>
      </w:r>
      <w:hyperlink r:id="rId32" w:history="1">
        <w:r w:rsidRPr="00614FC4">
          <w:rPr>
            <w:rFonts w:ascii="Times New Roman" w:hAnsi="Times New Roman" w:cs="Times New Roman"/>
            <w:sz w:val="20"/>
            <w:szCs w:val="20"/>
          </w:rPr>
          <w:t>BMC Complement Altern Med.23; 11 (1):33</w:t>
        </w:r>
      </w:hyperlink>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lastRenderedPageBreak/>
        <w:t>Nyholm, N.</w:t>
      </w:r>
      <w:r w:rsidR="00B8568C" w:rsidRPr="00614FC4">
        <w:rPr>
          <w:rFonts w:ascii="Times New Roman" w:hAnsi="Times New Roman" w:cs="Times New Roman"/>
          <w:sz w:val="20"/>
          <w:szCs w:val="20"/>
        </w:rPr>
        <w:t xml:space="preserve">, and </w:t>
      </w:r>
      <w:r w:rsidRPr="00614FC4">
        <w:rPr>
          <w:rFonts w:ascii="Times New Roman" w:hAnsi="Times New Roman" w:cs="Times New Roman"/>
          <w:sz w:val="20"/>
          <w:szCs w:val="20"/>
        </w:rPr>
        <w:t>Kallqvist</w:t>
      </w:r>
      <w:r w:rsidR="00B8568C" w:rsidRPr="00614FC4">
        <w:rPr>
          <w:rFonts w:ascii="Times New Roman" w:hAnsi="Times New Roman" w:cs="Times New Roman"/>
          <w:sz w:val="20"/>
          <w:szCs w:val="20"/>
        </w:rPr>
        <w:t xml:space="preserve"> , T</w:t>
      </w:r>
      <w:r w:rsidRPr="00614FC4">
        <w:rPr>
          <w:rFonts w:ascii="Times New Roman" w:hAnsi="Times New Roman" w:cs="Times New Roman"/>
          <w:sz w:val="20"/>
          <w:szCs w:val="20"/>
        </w:rPr>
        <w:t>. (1989). Methods for growth inhibition toxicity tests with freshwater algae. Environ. Toxicol. Chem. 8: 689-703.</w:t>
      </w:r>
    </w:p>
    <w:p w:rsidR="001E1C1B" w:rsidRPr="00614FC4" w:rsidRDefault="00B8568C"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Park, T.,</w:t>
      </w:r>
      <w:r w:rsidR="001E1C1B" w:rsidRPr="00614FC4">
        <w:rPr>
          <w:rFonts w:ascii="Times New Roman" w:hAnsi="Times New Roman" w:cs="Times New Roman"/>
          <w:sz w:val="20"/>
          <w:szCs w:val="20"/>
        </w:rPr>
        <w:t xml:space="preserve"> Bolch, C. J. S.  and Hallegraeff</w:t>
      </w:r>
      <w:r w:rsidRPr="00614FC4">
        <w:rPr>
          <w:rFonts w:ascii="Times New Roman" w:hAnsi="Times New Roman" w:cs="Times New Roman"/>
          <w:sz w:val="20"/>
          <w:szCs w:val="20"/>
        </w:rPr>
        <w:t>, G.M.</w:t>
      </w:r>
      <w:r w:rsidR="001E1C1B" w:rsidRPr="00614FC4">
        <w:rPr>
          <w:rFonts w:ascii="Times New Roman" w:hAnsi="Times New Roman" w:cs="Times New Roman"/>
          <w:sz w:val="20"/>
          <w:szCs w:val="20"/>
        </w:rPr>
        <w:t xml:space="preserve"> (2007)</w:t>
      </w:r>
      <w:r w:rsidRPr="00614FC4">
        <w:rPr>
          <w:rFonts w:ascii="Times New Roman" w:hAnsi="Times New Roman" w:cs="Times New Roman"/>
          <w:sz w:val="20"/>
          <w:szCs w:val="20"/>
        </w:rPr>
        <w:t>.</w:t>
      </w:r>
      <w:r w:rsidR="001E1C1B" w:rsidRPr="00614FC4">
        <w:rPr>
          <w:rFonts w:ascii="Times New Roman" w:hAnsi="Times New Roman" w:cs="Times New Roman"/>
          <w:sz w:val="20"/>
          <w:szCs w:val="20"/>
        </w:rPr>
        <w:t xml:space="preserve"> Larval Crassostrea bivalve and Artemia brine shrimp bioassays to assess toxicity and micropredation by the heterotrophic dinoflagellates Cryptoperidiniopsis brodyi and Pfiesteria piscicida from Australian waters. Journal of Plankton Research 29(9): 791–801. Available online at </w:t>
      </w:r>
      <w:hyperlink r:id="rId33" w:history="1">
        <w:r w:rsidR="001E1C1B" w:rsidRPr="00614FC4">
          <w:rPr>
            <w:rStyle w:val="Hyperlink"/>
            <w:rFonts w:ascii="Times New Roman" w:hAnsi="Times New Roman" w:cs="Times New Roman"/>
            <w:color w:val="auto"/>
            <w:sz w:val="20"/>
            <w:szCs w:val="20"/>
          </w:rPr>
          <w:t>www.plankt.oxfordjournals.org</w:t>
        </w:r>
      </w:hyperlink>
      <w:r w:rsidR="001E1C1B" w:rsidRPr="00614FC4">
        <w:rPr>
          <w:rFonts w:ascii="Times New Roman" w:hAnsi="Times New Roman" w:cs="Times New Roman"/>
          <w:sz w:val="20"/>
          <w:szCs w:val="20"/>
        </w:rPr>
        <w:t>. Downloaded from http://plankt.oxfordjournals.org/ at AGORA Nigeria on October 26, 2011</w:t>
      </w:r>
    </w:p>
    <w:p w:rsidR="001E1C1B" w:rsidRPr="00614FC4" w:rsidRDefault="001E1C1B"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Parra,</w:t>
      </w:r>
      <w:r w:rsidR="00B8568C" w:rsidRPr="00614FC4">
        <w:rPr>
          <w:rFonts w:ascii="Times New Roman" w:hAnsi="Times New Roman" w:cs="Times New Roman"/>
          <w:sz w:val="20"/>
          <w:szCs w:val="20"/>
        </w:rPr>
        <w:t xml:space="preserve"> A.L.,</w:t>
      </w:r>
      <w:r w:rsidRPr="00614FC4">
        <w:rPr>
          <w:rFonts w:ascii="Times New Roman" w:hAnsi="Times New Roman" w:cs="Times New Roman"/>
          <w:sz w:val="20"/>
          <w:szCs w:val="20"/>
        </w:rPr>
        <w:t xml:space="preserve"> Yhebra, R.S.</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Sardiñas,</w:t>
      </w:r>
      <w:r w:rsidR="00B8568C" w:rsidRPr="00614FC4">
        <w:rPr>
          <w:rFonts w:ascii="Times New Roman" w:hAnsi="Times New Roman" w:cs="Times New Roman"/>
          <w:sz w:val="20"/>
          <w:szCs w:val="20"/>
        </w:rPr>
        <w:t xml:space="preserve"> </w:t>
      </w:r>
      <w:r w:rsidRPr="00614FC4">
        <w:rPr>
          <w:rFonts w:ascii="Times New Roman" w:hAnsi="Times New Roman" w:cs="Times New Roman"/>
          <w:sz w:val="20"/>
          <w:szCs w:val="20"/>
        </w:rPr>
        <w:t>I.G. and Buela</w:t>
      </w:r>
      <w:r w:rsidR="00B8568C" w:rsidRPr="00614FC4">
        <w:rPr>
          <w:rFonts w:ascii="Times New Roman" w:hAnsi="Times New Roman" w:cs="Times New Roman"/>
          <w:sz w:val="20"/>
          <w:szCs w:val="20"/>
        </w:rPr>
        <w:t>, L.I.</w:t>
      </w:r>
      <w:r w:rsidRPr="00614FC4">
        <w:rPr>
          <w:rFonts w:ascii="Times New Roman" w:hAnsi="Times New Roman" w:cs="Times New Roman"/>
          <w:sz w:val="20"/>
          <w:szCs w:val="20"/>
        </w:rPr>
        <w:t xml:space="preserve"> (2001)</w:t>
      </w:r>
      <w:r w:rsidR="00B8568C" w:rsidRPr="00614FC4">
        <w:rPr>
          <w:rFonts w:ascii="Times New Roman" w:hAnsi="Times New Roman" w:cs="Times New Roman"/>
          <w:sz w:val="20"/>
          <w:szCs w:val="20"/>
        </w:rPr>
        <w:t>.</w:t>
      </w:r>
      <w:r w:rsidRPr="00614FC4">
        <w:rPr>
          <w:rFonts w:ascii="Times New Roman" w:hAnsi="Times New Roman" w:cs="Times New Roman"/>
          <w:bCs/>
          <w:sz w:val="20"/>
          <w:szCs w:val="20"/>
        </w:rPr>
        <w:t xml:space="preserve"> Comparative study of the assay of </w:t>
      </w:r>
      <w:r w:rsidRPr="00614FC4">
        <w:rPr>
          <w:rFonts w:ascii="Times New Roman" w:hAnsi="Times New Roman" w:cs="Times New Roman"/>
          <w:bCs/>
          <w:i/>
          <w:iCs/>
          <w:sz w:val="20"/>
          <w:szCs w:val="20"/>
        </w:rPr>
        <w:t xml:space="preserve">Artemia salina L. </w:t>
      </w:r>
      <w:r w:rsidRPr="00614FC4">
        <w:rPr>
          <w:rFonts w:ascii="Times New Roman" w:hAnsi="Times New Roman" w:cs="Times New Roman"/>
          <w:bCs/>
          <w:sz w:val="20"/>
          <w:szCs w:val="20"/>
        </w:rPr>
        <w:t>and the estimate of the medium lethal dose (LD50 value) in mice, to determine oral acute toxicity of plant extracts.</w:t>
      </w:r>
      <w:r w:rsidRPr="00614FC4">
        <w:rPr>
          <w:rFonts w:ascii="Times New Roman" w:hAnsi="Times New Roman" w:cs="Times New Roman"/>
          <w:sz w:val="20"/>
          <w:szCs w:val="20"/>
        </w:rPr>
        <w:t xml:space="preserve"> Phytomedicine, 8(5): 395–400. </w:t>
      </w:r>
    </w:p>
    <w:p w:rsidR="001E1C1B" w:rsidRPr="00614FC4" w:rsidRDefault="00B8568C"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 xml:space="preserve">Persoone G and </w:t>
      </w:r>
      <w:r w:rsidR="001E1C1B" w:rsidRPr="00614FC4">
        <w:rPr>
          <w:rFonts w:ascii="Times New Roman" w:hAnsi="Times New Roman" w:cs="Times New Roman"/>
          <w:sz w:val="20"/>
          <w:szCs w:val="20"/>
        </w:rPr>
        <w:t>Janseen</w:t>
      </w:r>
      <w:r w:rsidRPr="00614FC4">
        <w:rPr>
          <w:rFonts w:ascii="Times New Roman" w:hAnsi="Times New Roman" w:cs="Times New Roman"/>
          <w:sz w:val="20"/>
          <w:szCs w:val="20"/>
        </w:rPr>
        <w:t>, G.R.</w:t>
      </w:r>
      <w:r w:rsidR="001E1C1B" w:rsidRPr="00614FC4">
        <w:rPr>
          <w:rFonts w:ascii="Times New Roman" w:hAnsi="Times New Roman" w:cs="Times New Roman"/>
          <w:sz w:val="20"/>
          <w:szCs w:val="20"/>
        </w:rPr>
        <w:t xml:space="preserve"> (1993) Freshwater Invertebrate Toxicity Tests. In: Calow P. (ed) Handbook of Ecotoxicology, Blackwell Publishers, Oxford. 1: 51-65 </w:t>
      </w:r>
    </w:p>
    <w:p w:rsidR="001E1C1B" w:rsidRPr="00614FC4" w:rsidRDefault="00B8568C"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 xml:space="preserve">Reish, D.J. and </w:t>
      </w:r>
      <w:r w:rsidR="001E1C1B" w:rsidRPr="00614FC4">
        <w:rPr>
          <w:rFonts w:ascii="Times New Roman" w:hAnsi="Times New Roman" w:cs="Times New Roman"/>
          <w:sz w:val="20"/>
          <w:szCs w:val="20"/>
        </w:rPr>
        <w:t>Oshida</w:t>
      </w:r>
      <w:r w:rsidRPr="00614FC4">
        <w:rPr>
          <w:rFonts w:ascii="Times New Roman" w:hAnsi="Times New Roman" w:cs="Times New Roman"/>
          <w:sz w:val="20"/>
          <w:szCs w:val="20"/>
        </w:rPr>
        <w:t>, P.S.</w:t>
      </w:r>
      <w:r w:rsidR="001E1C1B" w:rsidRPr="00614FC4">
        <w:rPr>
          <w:rFonts w:ascii="Times New Roman" w:hAnsi="Times New Roman" w:cs="Times New Roman"/>
          <w:sz w:val="20"/>
          <w:szCs w:val="20"/>
        </w:rPr>
        <w:t xml:space="preserve"> (1986) Manual of methods in aquatic environment research. Part 10. Short-term static bioassays. FAO Fish.Tech. Pap. , (247);62 p.</w:t>
      </w:r>
    </w:p>
    <w:p w:rsidR="001E1C1B" w:rsidRPr="00614FC4" w:rsidRDefault="00B8568C"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Richter, J.A.</w:t>
      </w:r>
      <w:r w:rsidR="001E1C1B" w:rsidRPr="00614FC4">
        <w:rPr>
          <w:rFonts w:ascii="Times New Roman" w:hAnsi="Times New Roman" w:cs="Times New Roman"/>
          <w:sz w:val="20"/>
          <w:szCs w:val="20"/>
        </w:rPr>
        <w:t xml:space="preserve"> </w:t>
      </w:r>
      <w:r w:rsidRPr="00614FC4">
        <w:rPr>
          <w:rFonts w:ascii="Times New Roman" w:hAnsi="Times New Roman" w:cs="Times New Roman"/>
          <w:sz w:val="20"/>
          <w:szCs w:val="20"/>
        </w:rPr>
        <w:t xml:space="preserve">and </w:t>
      </w:r>
      <w:r w:rsidR="001E1C1B" w:rsidRPr="00614FC4">
        <w:rPr>
          <w:rFonts w:ascii="Times New Roman" w:hAnsi="Times New Roman" w:cs="Times New Roman"/>
          <w:sz w:val="20"/>
          <w:szCs w:val="20"/>
        </w:rPr>
        <w:t>Goldstein</w:t>
      </w:r>
      <w:r w:rsidRPr="00614FC4">
        <w:rPr>
          <w:rFonts w:ascii="Times New Roman" w:hAnsi="Times New Roman" w:cs="Times New Roman"/>
          <w:sz w:val="20"/>
          <w:szCs w:val="20"/>
        </w:rPr>
        <w:t>,</w:t>
      </w:r>
      <w:r w:rsidR="001E1C1B" w:rsidRPr="00614FC4">
        <w:rPr>
          <w:rFonts w:ascii="Times New Roman" w:hAnsi="Times New Roman" w:cs="Times New Roman"/>
          <w:sz w:val="20"/>
          <w:szCs w:val="20"/>
        </w:rPr>
        <w:t xml:space="preserve"> A. </w:t>
      </w:r>
      <w:r w:rsidRPr="00614FC4">
        <w:rPr>
          <w:rFonts w:ascii="Times New Roman" w:hAnsi="Times New Roman" w:cs="Times New Roman"/>
          <w:sz w:val="20"/>
          <w:szCs w:val="20"/>
        </w:rPr>
        <w:t>(</w:t>
      </w:r>
      <w:r w:rsidR="001E1C1B" w:rsidRPr="00614FC4">
        <w:rPr>
          <w:rFonts w:ascii="Times New Roman" w:hAnsi="Times New Roman" w:cs="Times New Roman"/>
          <w:sz w:val="20"/>
          <w:szCs w:val="20"/>
        </w:rPr>
        <w:t>1970</w:t>
      </w:r>
      <w:r w:rsidRPr="00614FC4">
        <w:rPr>
          <w:rFonts w:ascii="Times New Roman" w:hAnsi="Times New Roman" w:cs="Times New Roman"/>
          <w:sz w:val="20"/>
          <w:szCs w:val="20"/>
        </w:rPr>
        <w:t>)</w:t>
      </w:r>
      <w:r w:rsidR="001E1C1B" w:rsidRPr="00614FC4">
        <w:rPr>
          <w:rFonts w:ascii="Times New Roman" w:hAnsi="Times New Roman" w:cs="Times New Roman"/>
          <w:sz w:val="20"/>
          <w:szCs w:val="20"/>
        </w:rPr>
        <w:t xml:space="preserve">. The effects of morphine compounds on the light responses of the brine shrimp </w:t>
      </w:r>
      <w:r w:rsidR="001E1C1B" w:rsidRPr="00614FC4">
        <w:rPr>
          <w:rFonts w:ascii="Times New Roman" w:hAnsi="Times New Roman" w:cs="Times New Roman"/>
          <w:i/>
          <w:sz w:val="20"/>
          <w:szCs w:val="20"/>
        </w:rPr>
        <w:t>Artemia</w:t>
      </w:r>
      <w:r w:rsidR="001E1C1B" w:rsidRPr="00614FC4">
        <w:rPr>
          <w:rFonts w:ascii="Times New Roman" w:hAnsi="Times New Roman" w:cs="Times New Roman"/>
          <w:sz w:val="20"/>
          <w:szCs w:val="20"/>
        </w:rPr>
        <w:t xml:space="preserve"> </w:t>
      </w:r>
      <w:r w:rsidR="001E1C1B" w:rsidRPr="00614FC4">
        <w:rPr>
          <w:rFonts w:ascii="Times New Roman" w:hAnsi="Times New Roman" w:cs="Times New Roman"/>
          <w:i/>
          <w:sz w:val="20"/>
          <w:szCs w:val="20"/>
        </w:rPr>
        <w:t xml:space="preserve">salina. </w:t>
      </w:r>
      <w:r w:rsidR="001E1C1B" w:rsidRPr="00614FC4">
        <w:rPr>
          <w:rFonts w:ascii="Times New Roman" w:hAnsi="Times New Roman" w:cs="Times New Roman"/>
          <w:sz w:val="20"/>
          <w:szCs w:val="20"/>
        </w:rPr>
        <w:t>Psychopharmacologia (Berl) 17: 327-337.</w:t>
      </w:r>
    </w:p>
    <w:p w:rsidR="001E1C1B" w:rsidRPr="00614FC4" w:rsidRDefault="001E1C1B" w:rsidP="000D2E40">
      <w:pPr>
        <w:tabs>
          <w:tab w:val="left" w:pos="180"/>
        </w:tabs>
        <w:autoSpaceDE w:val="0"/>
        <w:autoSpaceDN w:val="0"/>
        <w:adjustRightInd w:val="0"/>
        <w:spacing w:after="0" w:line="240" w:lineRule="auto"/>
        <w:ind w:left="540" w:hanging="540"/>
        <w:rPr>
          <w:rFonts w:ascii="Times New Roman" w:hAnsi="Times New Roman" w:cs="Times New Roman"/>
          <w:sz w:val="20"/>
          <w:szCs w:val="20"/>
        </w:rPr>
      </w:pPr>
      <w:r w:rsidRPr="00614FC4">
        <w:rPr>
          <w:rFonts w:ascii="Times New Roman" w:hAnsi="Times New Roman" w:cs="Times New Roman"/>
          <w:sz w:val="20"/>
          <w:szCs w:val="20"/>
        </w:rPr>
        <w:t>Sánchez</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C., Gupta</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M., Vásquez</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M., Noriega</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Y., </w:t>
      </w:r>
      <w:r w:rsidR="00B8568C" w:rsidRPr="00614FC4">
        <w:rPr>
          <w:rFonts w:ascii="Times New Roman" w:hAnsi="Times New Roman" w:cs="Times New Roman"/>
          <w:sz w:val="20"/>
          <w:szCs w:val="20"/>
        </w:rPr>
        <w:t xml:space="preserve">and </w:t>
      </w:r>
      <w:r w:rsidRPr="00614FC4">
        <w:rPr>
          <w:rFonts w:ascii="Times New Roman" w:hAnsi="Times New Roman" w:cs="Times New Roman"/>
          <w:sz w:val="20"/>
          <w:szCs w:val="20"/>
        </w:rPr>
        <w:t>Montenegro</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G. (1993)</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Bioensayo con Artemia salina para predecir la actividad antibacteriana y farmacológica. Revista Médica de Panamá. 18: 62–9.</w:t>
      </w:r>
    </w:p>
    <w:p w:rsidR="001E1C1B" w:rsidRPr="00614FC4" w:rsidRDefault="001E1C1B" w:rsidP="000D2E40">
      <w:pPr>
        <w:tabs>
          <w:tab w:val="left" w:pos="180"/>
        </w:tabs>
        <w:autoSpaceDE w:val="0"/>
        <w:autoSpaceDN w:val="0"/>
        <w:adjustRightInd w:val="0"/>
        <w:spacing w:after="0" w:line="240" w:lineRule="auto"/>
        <w:ind w:left="540" w:hanging="540"/>
        <w:rPr>
          <w:rFonts w:ascii="Times New Roman" w:hAnsi="Times New Roman" w:cs="Times New Roman"/>
          <w:sz w:val="20"/>
          <w:szCs w:val="20"/>
        </w:rPr>
      </w:pPr>
      <w:r w:rsidRPr="00614FC4">
        <w:rPr>
          <w:rFonts w:ascii="Times New Roman" w:hAnsi="Times New Roman" w:cs="Times New Roman"/>
          <w:sz w:val="20"/>
          <w:szCs w:val="20"/>
        </w:rPr>
        <w:t>Sanchez-Fortun</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S., Sanz-Barrera</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F., </w:t>
      </w:r>
      <w:r w:rsidR="00B8568C" w:rsidRPr="00614FC4">
        <w:rPr>
          <w:rFonts w:ascii="Times New Roman" w:hAnsi="Times New Roman" w:cs="Times New Roman"/>
          <w:sz w:val="20"/>
          <w:szCs w:val="20"/>
        </w:rPr>
        <w:t xml:space="preserve">and </w:t>
      </w:r>
      <w:r w:rsidRPr="00614FC4">
        <w:rPr>
          <w:rFonts w:ascii="Times New Roman" w:hAnsi="Times New Roman" w:cs="Times New Roman"/>
          <w:sz w:val="20"/>
          <w:szCs w:val="20"/>
        </w:rPr>
        <w:t>Barahona-Gomariz</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M.V. (1995)</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Acute toxicities of selected insecticides to the aquatic arthropod </w:t>
      </w:r>
      <w:r w:rsidRPr="00614FC4">
        <w:rPr>
          <w:rFonts w:ascii="Times New Roman" w:hAnsi="Times New Roman" w:cs="Times New Roman"/>
          <w:i/>
          <w:iCs/>
          <w:sz w:val="20"/>
          <w:szCs w:val="20"/>
        </w:rPr>
        <w:t>Artemia salina</w:t>
      </w:r>
      <w:r w:rsidRPr="00614FC4">
        <w:rPr>
          <w:rFonts w:ascii="Times New Roman" w:hAnsi="Times New Roman" w:cs="Times New Roman"/>
          <w:sz w:val="20"/>
          <w:szCs w:val="20"/>
        </w:rPr>
        <w:t>. Bull. Environ. Contam. Toxicol. 54(1): 76–82.</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Schott</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K., Schneider</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G., </w:t>
      </w:r>
      <w:r w:rsidR="00B8568C" w:rsidRPr="00614FC4">
        <w:rPr>
          <w:rFonts w:ascii="Times New Roman" w:hAnsi="Times New Roman" w:cs="Times New Roman"/>
          <w:sz w:val="20"/>
          <w:szCs w:val="20"/>
        </w:rPr>
        <w:t xml:space="preserve">and </w:t>
      </w:r>
      <w:r w:rsidRPr="00614FC4">
        <w:rPr>
          <w:rFonts w:ascii="Times New Roman" w:hAnsi="Times New Roman" w:cs="Times New Roman"/>
          <w:sz w:val="20"/>
          <w:szCs w:val="20"/>
        </w:rPr>
        <w:t xml:space="preserve">Oepen, H.A. </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1980</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Pharmacological and behavioural study on B,B’-immunodipropionitrile (IDPN)-treated brine shrimp </w:t>
      </w:r>
      <w:r w:rsidRPr="00614FC4">
        <w:rPr>
          <w:rFonts w:ascii="Times New Roman" w:hAnsi="Times New Roman" w:cs="Times New Roman"/>
          <w:i/>
          <w:sz w:val="20"/>
          <w:szCs w:val="20"/>
        </w:rPr>
        <w:t>Artemia</w:t>
      </w:r>
      <w:r w:rsidRPr="00614FC4">
        <w:rPr>
          <w:rFonts w:ascii="Times New Roman" w:hAnsi="Times New Roman" w:cs="Times New Roman"/>
          <w:sz w:val="20"/>
          <w:szCs w:val="20"/>
        </w:rPr>
        <w:t xml:space="preserve"> </w:t>
      </w:r>
      <w:r w:rsidRPr="00614FC4">
        <w:rPr>
          <w:rFonts w:ascii="Times New Roman" w:hAnsi="Times New Roman" w:cs="Times New Roman"/>
          <w:i/>
          <w:sz w:val="20"/>
          <w:szCs w:val="20"/>
        </w:rPr>
        <w:t xml:space="preserve">salina L. </w:t>
      </w:r>
      <w:r w:rsidRPr="00614FC4">
        <w:rPr>
          <w:rFonts w:ascii="Times New Roman" w:hAnsi="Times New Roman" w:cs="Times New Roman"/>
          <w:sz w:val="20"/>
          <w:szCs w:val="20"/>
        </w:rPr>
        <w:t>Toxicol. Lett. 6:231-234.</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 xml:space="preserve">Sirois, D.L. (1990). Evaluation of protocols for the assessment of phytotoxicity. In: Plants for Toxicity Assessment. ASTM STP 1091 (Eds W.Wang, J.W. Gorsuch and W.R. Lower), pp. 225-234. ASTM, Philadelphia.  </w:t>
      </w:r>
    </w:p>
    <w:p w:rsidR="001E1C1B" w:rsidRPr="00614FC4" w:rsidRDefault="00B8568C" w:rsidP="000D2E40">
      <w:pPr>
        <w:tabs>
          <w:tab w:val="left" w:pos="180"/>
        </w:tabs>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bCs/>
          <w:sz w:val="20"/>
          <w:szCs w:val="20"/>
        </w:rPr>
        <w:t xml:space="preserve">Taha, A and </w:t>
      </w:r>
      <w:r w:rsidR="001E1C1B" w:rsidRPr="00614FC4">
        <w:rPr>
          <w:rFonts w:ascii="Times New Roman" w:hAnsi="Times New Roman" w:cs="Times New Roman"/>
          <w:bCs/>
          <w:sz w:val="20"/>
          <w:szCs w:val="20"/>
        </w:rPr>
        <w:t>Alsayed</w:t>
      </w:r>
      <w:r w:rsidRPr="00614FC4">
        <w:rPr>
          <w:rFonts w:ascii="Times New Roman" w:hAnsi="Times New Roman" w:cs="Times New Roman"/>
          <w:bCs/>
          <w:sz w:val="20"/>
          <w:szCs w:val="20"/>
        </w:rPr>
        <w:t>, H.</w:t>
      </w:r>
      <w:r w:rsidR="001E1C1B" w:rsidRPr="00614FC4">
        <w:rPr>
          <w:rFonts w:ascii="Times New Roman" w:hAnsi="Times New Roman" w:cs="Times New Roman"/>
          <w:bCs/>
          <w:sz w:val="20"/>
          <w:szCs w:val="20"/>
        </w:rPr>
        <w:t xml:space="preserve"> (2000)</w:t>
      </w:r>
      <w:r w:rsidRPr="00614FC4">
        <w:rPr>
          <w:rFonts w:ascii="Times New Roman" w:hAnsi="Times New Roman" w:cs="Times New Roman"/>
          <w:bCs/>
          <w:sz w:val="20"/>
          <w:szCs w:val="20"/>
        </w:rPr>
        <w:t>.</w:t>
      </w:r>
      <w:r w:rsidR="001E1C1B" w:rsidRPr="00614FC4">
        <w:rPr>
          <w:rFonts w:ascii="Times New Roman" w:hAnsi="Times New Roman" w:cs="Times New Roman"/>
          <w:bCs/>
          <w:sz w:val="20"/>
          <w:szCs w:val="20"/>
        </w:rPr>
        <w:t xml:space="preserve"> </w:t>
      </w:r>
      <w:r w:rsidRPr="00614FC4">
        <w:rPr>
          <w:rFonts w:ascii="Times New Roman" w:hAnsi="Times New Roman" w:cs="Times New Roman"/>
          <w:bCs/>
          <w:sz w:val="20"/>
          <w:szCs w:val="20"/>
        </w:rPr>
        <w:t>Brine shrimp bioassay of ethanol extracts</w:t>
      </w:r>
      <w:r w:rsidR="001E1C1B" w:rsidRPr="00614FC4">
        <w:rPr>
          <w:rFonts w:ascii="Times New Roman" w:hAnsi="Times New Roman" w:cs="Times New Roman"/>
          <w:bCs/>
          <w:sz w:val="20"/>
          <w:szCs w:val="20"/>
        </w:rPr>
        <w:t xml:space="preserve"> of </w:t>
      </w:r>
      <w:r w:rsidR="001E1C1B" w:rsidRPr="00614FC4">
        <w:rPr>
          <w:rFonts w:ascii="Times New Roman" w:hAnsi="Times New Roman" w:cs="Times New Roman"/>
          <w:bCs/>
          <w:i/>
          <w:iCs/>
          <w:sz w:val="20"/>
          <w:szCs w:val="20"/>
        </w:rPr>
        <w:t xml:space="preserve">Sesuvium verrucosum, Salsola baryosma </w:t>
      </w:r>
      <w:r w:rsidR="001E1C1B" w:rsidRPr="00614FC4">
        <w:rPr>
          <w:rFonts w:ascii="Times New Roman" w:hAnsi="Times New Roman" w:cs="Times New Roman"/>
          <w:bCs/>
          <w:sz w:val="20"/>
          <w:szCs w:val="20"/>
        </w:rPr>
        <w:t xml:space="preserve">and </w:t>
      </w:r>
      <w:r w:rsidR="001E1C1B" w:rsidRPr="00614FC4">
        <w:rPr>
          <w:rFonts w:ascii="Times New Roman" w:hAnsi="Times New Roman" w:cs="Times New Roman"/>
          <w:bCs/>
          <w:i/>
          <w:iCs/>
          <w:sz w:val="20"/>
          <w:szCs w:val="20"/>
        </w:rPr>
        <w:t>Zygophyllum quatarense</w:t>
      </w:r>
      <w:r w:rsidRPr="00614FC4">
        <w:rPr>
          <w:rFonts w:ascii="Times New Roman" w:hAnsi="Times New Roman" w:cs="Times New Roman"/>
          <w:bCs/>
          <w:i/>
          <w:iCs/>
          <w:sz w:val="20"/>
          <w:szCs w:val="20"/>
        </w:rPr>
        <w:t>.</w:t>
      </w:r>
      <w:r w:rsidR="001E1C1B" w:rsidRPr="00614FC4">
        <w:rPr>
          <w:rFonts w:ascii="Times New Roman" w:hAnsi="Times New Roman" w:cs="Times New Roman"/>
          <w:bCs/>
          <w:i/>
          <w:iCs/>
          <w:sz w:val="20"/>
          <w:szCs w:val="20"/>
        </w:rPr>
        <w:t xml:space="preserve"> </w:t>
      </w:r>
      <w:r w:rsidR="001E1C1B" w:rsidRPr="00614FC4">
        <w:rPr>
          <w:rFonts w:ascii="Times New Roman" w:hAnsi="Times New Roman" w:cs="Times New Roman"/>
          <w:bCs/>
          <w:sz w:val="20"/>
          <w:szCs w:val="20"/>
        </w:rPr>
        <w:t xml:space="preserve">Medicinal Plants from Bahrain. </w:t>
      </w:r>
      <w:r w:rsidR="001E1C1B" w:rsidRPr="00614FC4">
        <w:rPr>
          <w:rFonts w:ascii="Times New Roman" w:hAnsi="Times New Roman" w:cs="Times New Roman"/>
          <w:sz w:val="20"/>
          <w:szCs w:val="20"/>
        </w:rPr>
        <w:t xml:space="preserve">Short Communication, </w:t>
      </w:r>
      <w:r w:rsidR="001E1C1B" w:rsidRPr="00614FC4">
        <w:rPr>
          <w:rFonts w:ascii="Times New Roman" w:hAnsi="Times New Roman" w:cs="Times New Roman"/>
          <w:i/>
          <w:iCs/>
          <w:sz w:val="20"/>
          <w:szCs w:val="20"/>
        </w:rPr>
        <w:t xml:space="preserve">Phytother. Res. </w:t>
      </w:r>
      <w:r w:rsidR="001E1C1B" w:rsidRPr="00614FC4">
        <w:rPr>
          <w:rFonts w:ascii="Times New Roman" w:hAnsi="Times New Roman" w:cs="Times New Roman"/>
          <w:bCs/>
          <w:sz w:val="20"/>
          <w:szCs w:val="20"/>
        </w:rPr>
        <w:t>14</w:t>
      </w:r>
      <w:r w:rsidR="001E1C1B" w:rsidRPr="00614FC4">
        <w:rPr>
          <w:rFonts w:ascii="Times New Roman" w:hAnsi="Times New Roman" w:cs="Times New Roman"/>
          <w:sz w:val="20"/>
          <w:szCs w:val="20"/>
        </w:rPr>
        <w:t>, 48–50.</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bCs/>
          <w:sz w:val="20"/>
          <w:szCs w:val="20"/>
        </w:rPr>
      </w:pPr>
      <w:r w:rsidRPr="00614FC4">
        <w:rPr>
          <w:rFonts w:ascii="Times New Roman" w:hAnsi="Times New Roman" w:cs="Times New Roman"/>
          <w:sz w:val="20"/>
          <w:szCs w:val="20"/>
        </w:rPr>
        <w:t>Treece</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G.D. (2000)</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w:t>
      </w:r>
      <w:r w:rsidRPr="00614FC4">
        <w:rPr>
          <w:rFonts w:ascii="Times New Roman" w:hAnsi="Times New Roman" w:cs="Times New Roman"/>
          <w:bCs/>
          <w:iCs/>
          <w:sz w:val="20"/>
          <w:szCs w:val="20"/>
        </w:rPr>
        <w:t xml:space="preserve">Artemia </w:t>
      </w:r>
      <w:r w:rsidRPr="00614FC4">
        <w:rPr>
          <w:rFonts w:ascii="Times New Roman" w:hAnsi="Times New Roman" w:cs="Times New Roman"/>
          <w:bCs/>
          <w:sz w:val="20"/>
          <w:szCs w:val="20"/>
        </w:rPr>
        <w:t xml:space="preserve">production for marine larval fish culture. Southern Regional </w:t>
      </w:r>
      <w:r w:rsidRPr="00614FC4">
        <w:rPr>
          <w:rFonts w:ascii="Times New Roman" w:hAnsi="Times New Roman" w:cs="Times New Roman"/>
          <w:bCs/>
          <w:sz w:val="20"/>
          <w:szCs w:val="20"/>
        </w:rPr>
        <w:lastRenderedPageBreak/>
        <w:t>Aquaculture Centre (SRAC Publication No. 702).</w:t>
      </w:r>
    </w:p>
    <w:p w:rsidR="001E1C1B" w:rsidRPr="00614FC4" w:rsidRDefault="001E1C1B" w:rsidP="000D2E40">
      <w:pPr>
        <w:tabs>
          <w:tab w:val="left" w:pos="180"/>
        </w:tabs>
        <w:autoSpaceDE w:val="0"/>
        <w:autoSpaceDN w:val="0"/>
        <w:adjustRightInd w:val="0"/>
        <w:spacing w:after="0" w:line="240" w:lineRule="auto"/>
        <w:ind w:left="540" w:hanging="540"/>
        <w:jc w:val="both"/>
        <w:rPr>
          <w:rFonts w:ascii="Times New Roman" w:hAnsi="Times New Roman" w:cs="Times New Roman"/>
          <w:sz w:val="20"/>
          <w:szCs w:val="20"/>
        </w:rPr>
      </w:pPr>
      <w:r w:rsidRPr="00614FC4">
        <w:rPr>
          <w:rFonts w:ascii="Times New Roman" w:hAnsi="Times New Roman" w:cs="Times New Roman"/>
          <w:sz w:val="20"/>
          <w:szCs w:val="20"/>
        </w:rPr>
        <w:t>Yajes</w:t>
      </w:r>
      <w:r w:rsidR="00B8568C" w:rsidRPr="00614FC4">
        <w:rPr>
          <w:rFonts w:ascii="Times New Roman" w:hAnsi="Times New Roman" w:cs="Times New Roman"/>
          <w:sz w:val="20"/>
          <w:szCs w:val="20"/>
        </w:rPr>
        <w:t>,</w:t>
      </w:r>
      <w:r w:rsidRPr="00614FC4">
        <w:rPr>
          <w:rFonts w:ascii="Times New Roman" w:hAnsi="Times New Roman" w:cs="Times New Roman"/>
          <w:sz w:val="20"/>
          <w:szCs w:val="20"/>
        </w:rPr>
        <w:t xml:space="preserve"> R. (1997). Animal ethics committees and the implementation of the Three Rs. Animal Alternatives, Welfare and Ethics. Edited by LFM </w:t>
      </w:r>
      <w:r w:rsidRPr="00614FC4">
        <w:rPr>
          <w:rFonts w:ascii="Times New Roman" w:hAnsi="Times New Roman" w:cs="Times New Roman"/>
          <w:sz w:val="20"/>
          <w:szCs w:val="20"/>
        </w:rPr>
        <w:lastRenderedPageBreak/>
        <w:t>Van Zutphen and M. Balls Elsevier Developments in Animal and Veterinary Sciences: 367–71,</w:t>
      </w:r>
    </w:p>
    <w:p w:rsidR="009F0311" w:rsidRPr="00614FC4" w:rsidRDefault="009F0311" w:rsidP="000D2E40">
      <w:pPr>
        <w:tabs>
          <w:tab w:val="left" w:pos="180"/>
        </w:tabs>
        <w:spacing w:after="0" w:line="240" w:lineRule="auto"/>
        <w:ind w:left="540" w:hanging="540"/>
        <w:jc w:val="both"/>
        <w:rPr>
          <w:rFonts w:ascii="Times New Roman" w:hAnsi="Times New Roman" w:cs="Times New Roman"/>
          <w:sz w:val="20"/>
          <w:szCs w:val="20"/>
        </w:rPr>
      </w:pPr>
    </w:p>
    <w:p w:rsidR="000D2E40" w:rsidRDefault="000D2E40" w:rsidP="000D2E40">
      <w:pPr>
        <w:tabs>
          <w:tab w:val="left" w:pos="180"/>
        </w:tabs>
        <w:spacing w:after="0" w:line="240" w:lineRule="auto"/>
        <w:jc w:val="both"/>
        <w:rPr>
          <w:rFonts w:ascii="Times New Roman" w:hAnsi="Times New Roman" w:cs="Times New Roman"/>
          <w:sz w:val="20"/>
          <w:szCs w:val="20"/>
        </w:rPr>
        <w:sectPr w:rsidR="000D2E40" w:rsidSect="000D2E40">
          <w:type w:val="continuous"/>
          <w:pgSz w:w="11909" w:h="16834" w:code="9"/>
          <w:pgMar w:top="1440" w:right="1152" w:bottom="1440" w:left="1152" w:header="720" w:footer="720" w:gutter="0"/>
          <w:cols w:num="2" w:space="720"/>
          <w:docGrid w:linePitch="360"/>
        </w:sectPr>
      </w:pPr>
    </w:p>
    <w:p w:rsidR="009F0311" w:rsidRPr="00614FC4" w:rsidRDefault="009F0311" w:rsidP="000D2E40">
      <w:pPr>
        <w:tabs>
          <w:tab w:val="left" w:pos="180"/>
        </w:tabs>
        <w:spacing w:after="0" w:line="240" w:lineRule="auto"/>
        <w:jc w:val="both"/>
        <w:rPr>
          <w:rFonts w:ascii="Times New Roman" w:hAnsi="Times New Roman" w:cs="Times New Roman"/>
          <w:sz w:val="20"/>
          <w:szCs w:val="20"/>
        </w:rPr>
      </w:pPr>
    </w:p>
    <w:sectPr w:rsidR="009F0311" w:rsidRPr="00614FC4" w:rsidSect="00614FC4">
      <w:type w:val="continuous"/>
      <w:pgSz w:w="11909" w:h="16834" w:code="9"/>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B28" w:rsidRDefault="00E77B28" w:rsidP="008B0E1A">
      <w:pPr>
        <w:spacing w:after="0" w:line="240" w:lineRule="auto"/>
      </w:pPr>
      <w:r>
        <w:separator/>
      </w:r>
    </w:p>
  </w:endnote>
  <w:endnote w:type="continuationSeparator" w:id="0">
    <w:p w:rsidR="00E77B28" w:rsidRDefault="00E77B28" w:rsidP="008B0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F1" w:rsidRDefault="00E360F1" w:rsidP="000D2E40">
    <w:pPr>
      <w:pStyle w:val="Footer"/>
    </w:pPr>
  </w:p>
  <w:p w:rsidR="00E360F1" w:rsidRDefault="00E36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B28" w:rsidRDefault="00E77B28" w:rsidP="008B0E1A">
      <w:pPr>
        <w:spacing w:after="0" w:line="240" w:lineRule="auto"/>
      </w:pPr>
      <w:r>
        <w:separator/>
      </w:r>
    </w:p>
  </w:footnote>
  <w:footnote w:type="continuationSeparator" w:id="0">
    <w:p w:rsidR="00E77B28" w:rsidRDefault="00E77B28" w:rsidP="008B0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FC4" w:rsidRPr="000D2E40" w:rsidRDefault="00614FC4" w:rsidP="00614FC4">
    <w:pPr>
      <w:jc w:val="center"/>
      <w:rPr>
        <w:rFonts w:ascii="Times New Roman" w:hAnsi="Times New Roman" w:cs="Times New Roman"/>
        <w:i/>
        <w:sz w:val="18"/>
        <w:szCs w:val="18"/>
        <w:lang w:val="en-US"/>
      </w:rPr>
    </w:pPr>
    <w:r w:rsidRPr="00614FC4">
      <w:rPr>
        <w:rFonts w:ascii="Times New Roman" w:hAnsi="Times New Roman" w:cs="Times New Roman"/>
        <w:i/>
        <w:sz w:val="18"/>
        <w:szCs w:val="18"/>
      </w:rPr>
      <w:t xml:space="preserve">Folorunso </w:t>
    </w:r>
    <w:r w:rsidRPr="00614FC4">
      <w:rPr>
        <w:rFonts w:ascii="Times New Roman" w:hAnsi="Times New Roman" w:cs="Times New Roman"/>
        <w:i/>
        <w:sz w:val="18"/>
        <w:szCs w:val="18"/>
        <w:lang w:val="en-US"/>
      </w:rPr>
      <w:t xml:space="preserve">et al., </w:t>
    </w:r>
    <w:r w:rsidRPr="00614FC4">
      <w:rPr>
        <w:rFonts w:ascii="Times New Roman" w:hAnsi="Times New Roman" w:cs="Times New Roman"/>
        <w:i/>
        <w:sz w:val="18"/>
        <w:szCs w:val="18"/>
      </w:rPr>
      <w:t xml:space="preserve">Toxicology Digest Vol. 1 (1) (2016) </w:t>
    </w:r>
    <w:r w:rsidR="004844A6">
      <w:rPr>
        <w:rFonts w:ascii="Times New Roman" w:hAnsi="Times New Roman" w:cs="Times New Roman"/>
        <w:i/>
        <w:sz w:val="18"/>
        <w:szCs w:val="18"/>
        <w:lang w:val="en-US"/>
      </w:rPr>
      <w:t>105</w:t>
    </w:r>
    <w:r w:rsidR="000D2E40">
      <w:rPr>
        <w:rFonts w:ascii="Times New Roman" w:hAnsi="Times New Roman" w:cs="Times New Roman"/>
        <w:i/>
        <w:sz w:val="18"/>
        <w:szCs w:val="18"/>
      </w:rPr>
      <w:t>-</w:t>
    </w:r>
    <w:r w:rsidR="00D32182">
      <w:rPr>
        <w:rFonts w:ascii="Times New Roman" w:hAnsi="Times New Roman" w:cs="Times New Roman"/>
        <w:i/>
        <w:sz w:val="18"/>
        <w:szCs w:val="18"/>
        <w:lang w:val="en-GB"/>
      </w:rPr>
      <w:t>1</w:t>
    </w:r>
    <w:r w:rsidR="004844A6">
      <w:rPr>
        <w:rFonts w:ascii="Times New Roman" w:hAnsi="Times New Roman" w:cs="Times New Roman"/>
        <w:i/>
        <w:sz w:val="18"/>
        <w:szCs w:val="18"/>
        <w:lang w:val="en-US"/>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5D4"/>
    <w:rsid w:val="00003CFC"/>
    <w:rsid w:val="0002456A"/>
    <w:rsid w:val="00051E0E"/>
    <w:rsid w:val="000629C6"/>
    <w:rsid w:val="00062EF2"/>
    <w:rsid w:val="00086F6C"/>
    <w:rsid w:val="000A1164"/>
    <w:rsid w:val="000B5310"/>
    <w:rsid w:val="000D2181"/>
    <w:rsid w:val="000D2E40"/>
    <w:rsid w:val="000E2F65"/>
    <w:rsid w:val="000F103E"/>
    <w:rsid w:val="00110F44"/>
    <w:rsid w:val="00113BCD"/>
    <w:rsid w:val="001239CE"/>
    <w:rsid w:val="00132234"/>
    <w:rsid w:val="00137BE1"/>
    <w:rsid w:val="00147E80"/>
    <w:rsid w:val="00172B69"/>
    <w:rsid w:val="00174AEE"/>
    <w:rsid w:val="00181426"/>
    <w:rsid w:val="00191E0C"/>
    <w:rsid w:val="001A55D4"/>
    <w:rsid w:val="001B1C40"/>
    <w:rsid w:val="001D1AA3"/>
    <w:rsid w:val="001D4E35"/>
    <w:rsid w:val="001E1C1B"/>
    <w:rsid w:val="001F6F06"/>
    <w:rsid w:val="00213CA5"/>
    <w:rsid w:val="00214CE3"/>
    <w:rsid w:val="0022460D"/>
    <w:rsid w:val="002528B2"/>
    <w:rsid w:val="00262121"/>
    <w:rsid w:val="002947C7"/>
    <w:rsid w:val="002E360D"/>
    <w:rsid w:val="003621D8"/>
    <w:rsid w:val="003664FB"/>
    <w:rsid w:val="003A5AF2"/>
    <w:rsid w:val="003D0739"/>
    <w:rsid w:val="003D448A"/>
    <w:rsid w:val="00402B44"/>
    <w:rsid w:val="0041792C"/>
    <w:rsid w:val="00433D0B"/>
    <w:rsid w:val="00435405"/>
    <w:rsid w:val="00437DAF"/>
    <w:rsid w:val="00473A0A"/>
    <w:rsid w:val="00475A5B"/>
    <w:rsid w:val="00481EEB"/>
    <w:rsid w:val="00482339"/>
    <w:rsid w:val="004844A6"/>
    <w:rsid w:val="0048695A"/>
    <w:rsid w:val="00487AE2"/>
    <w:rsid w:val="004959E1"/>
    <w:rsid w:val="004A2071"/>
    <w:rsid w:val="004A6F4A"/>
    <w:rsid w:val="004C414C"/>
    <w:rsid w:val="004D0E32"/>
    <w:rsid w:val="004D1FE2"/>
    <w:rsid w:val="004E2658"/>
    <w:rsid w:val="0053019D"/>
    <w:rsid w:val="0054124A"/>
    <w:rsid w:val="00545227"/>
    <w:rsid w:val="005B0E7F"/>
    <w:rsid w:val="005B206F"/>
    <w:rsid w:val="00614FC4"/>
    <w:rsid w:val="006260D1"/>
    <w:rsid w:val="00633A5E"/>
    <w:rsid w:val="0064299E"/>
    <w:rsid w:val="006564A0"/>
    <w:rsid w:val="006860A3"/>
    <w:rsid w:val="006973E3"/>
    <w:rsid w:val="006C36F0"/>
    <w:rsid w:val="006D0C40"/>
    <w:rsid w:val="006D3CE3"/>
    <w:rsid w:val="006D4539"/>
    <w:rsid w:val="0072322E"/>
    <w:rsid w:val="00732A05"/>
    <w:rsid w:val="007576C8"/>
    <w:rsid w:val="00772395"/>
    <w:rsid w:val="007866D4"/>
    <w:rsid w:val="008164AE"/>
    <w:rsid w:val="008164DC"/>
    <w:rsid w:val="008479AD"/>
    <w:rsid w:val="00874330"/>
    <w:rsid w:val="00881A3C"/>
    <w:rsid w:val="00883C66"/>
    <w:rsid w:val="00886388"/>
    <w:rsid w:val="008A6B1C"/>
    <w:rsid w:val="008A7BF7"/>
    <w:rsid w:val="008B0E1A"/>
    <w:rsid w:val="00901BF5"/>
    <w:rsid w:val="00914913"/>
    <w:rsid w:val="00931045"/>
    <w:rsid w:val="00935847"/>
    <w:rsid w:val="009A478C"/>
    <w:rsid w:val="009F0311"/>
    <w:rsid w:val="00A0069D"/>
    <w:rsid w:val="00A06FA9"/>
    <w:rsid w:val="00A377FD"/>
    <w:rsid w:val="00A57FB8"/>
    <w:rsid w:val="00A66D09"/>
    <w:rsid w:val="00A84DDA"/>
    <w:rsid w:val="00AA73EB"/>
    <w:rsid w:val="00AD3CF4"/>
    <w:rsid w:val="00AE4E30"/>
    <w:rsid w:val="00AE6842"/>
    <w:rsid w:val="00AF12A2"/>
    <w:rsid w:val="00AF5702"/>
    <w:rsid w:val="00B02AA0"/>
    <w:rsid w:val="00B05E7E"/>
    <w:rsid w:val="00B107BD"/>
    <w:rsid w:val="00B12C36"/>
    <w:rsid w:val="00B134D3"/>
    <w:rsid w:val="00B3160D"/>
    <w:rsid w:val="00B42E29"/>
    <w:rsid w:val="00B56A8E"/>
    <w:rsid w:val="00B6716E"/>
    <w:rsid w:val="00B676DF"/>
    <w:rsid w:val="00B8568C"/>
    <w:rsid w:val="00BA038E"/>
    <w:rsid w:val="00BA25B5"/>
    <w:rsid w:val="00BA2E19"/>
    <w:rsid w:val="00BA3F7D"/>
    <w:rsid w:val="00BA41FD"/>
    <w:rsid w:val="00BC7A21"/>
    <w:rsid w:val="00BD7769"/>
    <w:rsid w:val="00BE20F6"/>
    <w:rsid w:val="00BE47DF"/>
    <w:rsid w:val="00BF4C30"/>
    <w:rsid w:val="00C05984"/>
    <w:rsid w:val="00C05EA4"/>
    <w:rsid w:val="00C2094C"/>
    <w:rsid w:val="00C269D3"/>
    <w:rsid w:val="00C42C72"/>
    <w:rsid w:val="00C53C3B"/>
    <w:rsid w:val="00C53C55"/>
    <w:rsid w:val="00C848EF"/>
    <w:rsid w:val="00C86280"/>
    <w:rsid w:val="00CD0116"/>
    <w:rsid w:val="00CE6DF0"/>
    <w:rsid w:val="00CF21C1"/>
    <w:rsid w:val="00CF4820"/>
    <w:rsid w:val="00D20A5D"/>
    <w:rsid w:val="00D32182"/>
    <w:rsid w:val="00D33090"/>
    <w:rsid w:val="00D42DCA"/>
    <w:rsid w:val="00D622BA"/>
    <w:rsid w:val="00DD7394"/>
    <w:rsid w:val="00DE7E06"/>
    <w:rsid w:val="00E01F52"/>
    <w:rsid w:val="00E05B57"/>
    <w:rsid w:val="00E139D9"/>
    <w:rsid w:val="00E360F1"/>
    <w:rsid w:val="00E402B2"/>
    <w:rsid w:val="00E540FF"/>
    <w:rsid w:val="00E55CF4"/>
    <w:rsid w:val="00E56B6C"/>
    <w:rsid w:val="00E7589A"/>
    <w:rsid w:val="00E77B28"/>
    <w:rsid w:val="00E80C19"/>
    <w:rsid w:val="00E904D5"/>
    <w:rsid w:val="00EA490C"/>
    <w:rsid w:val="00ED1F53"/>
    <w:rsid w:val="00EE2A05"/>
    <w:rsid w:val="00EF3286"/>
    <w:rsid w:val="00F31129"/>
    <w:rsid w:val="00F34D00"/>
    <w:rsid w:val="00F51775"/>
    <w:rsid w:val="00F65B59"/>
    <w:rsid w:val="00F7420F"/>
    <w:rsid w:val="00F80C6E"/>
    <w:rsid w:val="00F846FE"/>
    <w:rsid w:val="00FA2ACC"/>
    <w:rsid w:val="00FA4C67"/>
    <w:rsid w:val="00FB1630"/>
    <w:rsid w:val="00FB1836"/>
    <w:rsid w:val="00FC1C7C"/>
    <w:rsid w:val="00FC25AA"/>
    <w:rsid w:val="00FC31AA"/>
    <w:rsid w:val="00FC73CF"/>
    <w:rsid w:val="00FD4F22"/>
    <w:rsid w:val="00FD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DE65DB2-3FF0-4F20-AC82-3467C90E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yo-NG" w:eastAsia="yo-N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1A55D4"/>
    <w:rPr>
      <w:i/>
      <w:iCs/>
    </w:rPr>
  </w:style>
  <w:style w:type="character" w:styleId="Hyperlink">
    <w:name w:val="Hyperlink"/>
    <w:basedOn w:val="DefaultParagraphFont"/>
    <w:uiPriority w:val="99"/>
    <w:unhideWhenUsed/>
    <w:rsid w:val="001A55D4"/>
    <w:rPr>
      <w:color w:val="0000FF"/>
      <w:u w:val="single"/>
    </w:rPr>
  </w:style>
  <w:style w:type="character" w:styleId="PlaceholderText">
    <w:name w:val="Placeholder Text"/>
    <w:basedOn w:val="DefaultParagraphFont"/>
    <w:uiPriority w:val="99"/>
    <w:semiHidden/>
    <w:rsid w:val="00FD4F22"/>
    <w:rPr>
      <w:color w:val="808080"/>
    </w:rPr>
  </w:style>
  <w:style w:type="paragraph" w:styleId="BalloonText">
    <w:name w:val="Balloon Text"/>
    <w:basedOn w:val="Normal"/>
    <w:link w:val="BalloonTextChar"/>
    <w:uiPriority w:val="99"/>
    <w:semiHidden/>
    <w:unhideWhenUsed/>
    <w:rsid w:val="00FD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F22"/>
    <w:rPr>
      <w:rFonts w:ascii="Tahoma" w:hAnsi="Tahoma" w:cs="Tahoma"/>
      <w:sz w:val="16"/>
      <w:szCs w:val="16"/>
    </w:rPr>
  </w:style>
  <w:style w:type="paragraph" w:styleId="Header">
    <w:name w:val="header"/>
    <w:basedOn w:val="Normal"/>
    <w:link w:val="HeaderChar"/>
    <w:uiPriority w:val="99"/>
    <w:unhideWhenUsed/>
    <w:rsid w:val="008B0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E1A"/>
  </w:style>
  <w:style w:type="paragraph" w:styleId="Footer">
    <w:name w:val="footer"/>
    <w:basedOn w:val="Normal"/>
    <w:link w:val="FooterChar"/>
    <w:uiPriority w:val="99"/>
    <w:unhideWhenUsed/>
    <w:rsid w:val="008B0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E1A"/>
  </w:style>
  <w:style w:type="paragraph" w:styleId="NormalWeb">
    <w:name w:val="Normal (Web)"/>
    <w:basedOn w:val="Normal"/>
    <w:uiPriority w:val="99"/>
    <w:semiHidden/>
    <w:unhideWhenUsed/>
    <w:rsid w:val="00614FC4"/>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bioinfo.pl/auth:Parikh,DM" TargetMode="External"/><Relationship Id="rId18" Type="http://schemas.openxmlformats.org/officeDocument/2006/relationships/hyperlink" Target="http://lib.bioinfo.pl/auth:Ferrigni,NR" TargetMode="External"/><Relationship Id="rId26" Type="http://schemas.openxmlformats.org/officeDocument/2006/relationships/hyperlink" Target="http://mbwambo.zh.lib.bioinfo.pl/auth:Mbwambo,ZH" TargetMode="External"/><Relationship Id="rId3" Type="http://schemas.openxmlformats.org/officeDocument/2006/relationships/settings" Target="settings.xml"/><Relationship Id="rId21" Type="http://schemas.openxmlformats.org/officeDocument/2006/relationships/hyperlink" Target="http://lib.bioinfo.pl/auth:Nichols,D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lib.bioinfo.pl/auth:Coe,FG" TargetMode="External"/><Relationship Id="rId17" Type="http://schemas.openxmlformats.org/officeDocument/2006/relationships/hyperlink" Target="http://lib.bioinfo.pl/auth:Meyer,BN" TargetMode="External"/><Relationship Id="rId25" Type="http://schemas.openxmlformats.org/officeDocument/2006/relationships/hyperlink" Target="http://nondo.rs.lib.bioinfo.pl/auth:Nondo,RS" TargetMode="External"/><Relationship Id="rId33" Type="http://schemas.openxmlformats.org/officeDocument/2006/relationships/hyperlink" Target="http://www.plankt.oxfordjournals.org" TargetMode="External"/><Relationship Id="rId2" Type="http://schemas.openxmlformats.org/officeDocument/2006/relationships/styles" Target="styles.xml"/><Relationship Id="rId16" Type="http://schemas.openxmlformats.org/officeDocument/2006/relationships/hyperlink" Target="http://lib.bioinfo.pl/pmid/journal/Pharm%20Biol" TargetMode="External"/><Relationship Id="rId20" Type="http://schemas.openxmlformats.org/officeDocument/2006/relationships/hyperlink" Target="http://lib.bioinfo.pl/auth:Jacobsen,LB" TargetMode="External"/><Relationship Id="rId29" Type="http://schemas.openxmlformats.org/officeDocument/2006/relationships/hyperlink" Target="http://mihale.mj.lib.bioinfo.pl/auth:Mihale,M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lib.bioinfo.pl/pmid/journal/Planta%20Med" TargetMode="External"/><Relationship Id="rId32" Type="http://schemas.openxmlformats.org/officeDocument/2006/relationships/hyperlink" Target="http://lib.bioinfo.pl/pmid/journal/BMC%20Complement%20Altern%20Med" TargetMode="External"/><Relationship Id="rId5" Type="http://schemas.openxmlformats.org/officeDocument/2006/relationships/footnotes" Target="footnotes.xml"/><Relationship Id="rId15" Type="http://schemas.openxmlformats.org/officeDocument/2006/relationships/hyperlink" Target="http://lib.bioinfo.pl/pmid:20645724" TargetMode="External"/><Relationship Id="rId23" Type="http://schemas.openxmlformats.org/officeDocument/2006/relationships/hyperlink" Target="http://lib.bioinfo.pl/pmid:17396775" TargetMode="External"/><Relationship Id="rId28" Type="http://schemas.openxmlformats.org/officeDocument/2006/relationships/hyperlink" Target="http://innocent.em.lib.bioinfo.pl/auth:Innocent,EM" TargetMode="External"/><Relationship Id="rId10" Type="http://schemas.openxmlformats.org/officeDocument/2006/relationships/footer" Target="footer1.xml"/><Relationship Id="rId19" Type="http://schemas.openxmlformats.org/officeDocument/2006/relationships/hyperlink" Target="http://lib.bioinfo.pl/auth:Putnam,JE" TargetMode="External"/><Relationship Id="rId31" Type="http://schemas.openxmlformats.org/officeDocument/2006/relationships/hyperlink" Target="http://moshi.mj.lib.bioinfo.pl/auth:Moshi,MJ"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lib.bioinfo.pl/auth:Johnson,CA" TargetMode="External"/><Relationship Id="rId22" Type="http://schemas.openxmlformats.org/officeDocument/2006/relationships/hyperlink" Target="http://lib.bioinfo.pl/auth:McLaughlin,JL" TargetMode="External"/><Relationship Id="rId27" Type="http://schemas.openxmlformats.org/officeDocument/2006/relationships/hyperlink" Target="http://kidukuli.aw.lib.bioinfo.pl/auth:Kidukuli,AW" TargetMode="External"/><Relationship Id="rId30" Type="http://schemas.openxmlformats.org/officeDocument/2006/relationships/hyperlink" Target="http://erasto.p.lib.bioinfo.pl/auth:Erasto,P" TargetMode="External"/><Relationship Id="rId35" Type="http://schemas.openxmlformats.org/officeDocument/2006/relationships/theme" Target="theme/theme1.xml"/><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698DB-87C9-4B0A-A069-BCE50AA2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3598</Words>
  <Characters>20511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UI</Company>
  <LinksUpToDate>false</LinksUpToDate>
  <CharactersWithSpaces>24061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Lateef FOLORUNSO</dc:creator>
  <cp:keywords/>
  <dc:description/>
  <cp:lastModifiedBy>Bolaji Babatunde</cp:lastModifiedBy>
  <cp:revision>11</cp:revision>
  <dcterms:created xsi:type="dcterms:W3CDTF">2016-01-31T13:05:00Z</dcterms:created>
  <dcterms:modified xsi:type="dcterms:W3CDTF">2016-02-03T15:03:00Z</dcterms:modified>
</cp:coreProperties>
</file>